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9DDCB" w14:textId="669F96EF" w:rsidR="00E42E4C" w:rsidRDefault="00F346B2" w:rsidP="00663480">
      <w:pPr>
        <w:pStyle w:val="Heading1"/>
      </w:pPr>
      <w:r>
        <w:t>Part One:</w:t>
      </w:r>
      <w:r w:rsidR="00663480">
        <w:t xml:space="preserve"> The S</w:t>
      </w:r>
      <w:r w:rsidR="001F1C22">
        <w:t xml:space="preserve">tory: </w:t>
      </w:r>
    </w:p>
    <w:p w14:paraId="5E3E6AD8" w14:textId="77777777" w:rsidR="00C91FBF" w:rsidRPr="00173429" w:rsidRDefault="001F1C22" w:rsidP="00F601E6">
      <w:pPr>
        <w:rPr>
          <w:rFonts w:ascii="Times New Roman" w:hAnsi="Times New Roman" w:cs="Times New Roman"/>
          <w:b/>
          <w:sz w:val="26"/>
          <w:szCs w:val="26"/>
        </w:rPr>
      </w:pPr>
      <w:r w:rsidRPr="00173429">
        <w:rPr>
          <w:rFonts w:ascii="Times New Roman" w:hAnsi="Times New Roman" w:cs="Times New Roman"/>
          <w:b/>
          <w:sz w:val="26"/>
          <w:szCs w:val="26"/>
        </w:rPr>
        <w:t>To be black is to be wrong,</w:t>
      </w:r>
      <w:r w:rsidRPr="00173429">
        <w:rPr>
          <w:rFonts w:ascii="Times New Roman" w:hAnsi="Times New Roman" w:cs="Times New Roman"/>
          <w:b/>
          <w:sz w:val="26"/>
          <w:szCs w:val="26"/>
        </w:rPr>
        <w:br/>
        <w:t xml:space="preserve">confined to a constant state of war with civil society, </w:t>
      </w:r>
      <w:r w:rsidRPr="00173429">
        <w:rPr>
          <w:rFonts w:ascii="Times New Roman" w:hAnsi="Times New Roman" w:cs="Times New Roman"/>
          <w:b/>
          <w:sz w:val="26"/>
          <w:szCs w:val="26"/>
        </w:rPr>
        <w:br/>
        <w:t>a war with no end in sight and no potential for peaceful resolution.</w:t>
      </w:r>
      <w:r w:rsidRPr="00173429">
        <w:rPr>
          <w:rFonts w:ascii="Times New Roman" w:hAnsi="Times New Roman" w:cs="Times New Roman"/>
          <w:b/>
          <w:sz w:val="26"/>
          <w:szCs w:val="26"/>
        </w:rPr>
        <w:br/>
        <w:t xml:space="preserve">Black voices are seen as enemy voices as wrong and as such civil society strips us of our right to speak, </w:t>
      </w:r>
    </w:p>
    <w:p w14:paraId="1B95BFDB" w14:textId="52427CB4" w:rsidR="00663480" w:rsidRPr="00CB7C11" w:rsidRDefault="00663480" w:rsidP="00663480">
      <w:pPr>
        <w:pStyle w:val="Heading4"/>
        <w:rPr>
          <w:rFonts w:ascii="Times New Roman" w:hAnsi="Times New Roman" w:cs="Times New Roman"/>
        </w:rPr>
      </w:pPr>
      <w:r w:rsidRPr="00CB7C11">
        <w:rPr>
          <w:rFonts w:ascii="Times New Roman" w:hAnsi="Times New Roman" w:cs="Times New Roman"/>
        </w:rPr>
        <w:t>Educational institutions, such as debate, exclude Black speech to sustain Whiteness. The role of the judge is to revolt against that form of anti-blackness by interjecting Black speech into the conversation. Put your theory shells away the K controls the internal link to any education or fairness impacts; it</w:t>
      </w:r>
      <w:r w:rsidR="00DA149C" w:rsidRPr="00CB7C11">
        <w:rPr>
          <w:rFonts w:ascii="Times New Roman" w:hAnsi="Times New Roman" w:cs="Times New Roman"/>
        </w:rPr>
        <w:t xml:space="preserve"> is a prerequisite to</w:t>
      </w:r>
      <w:r w:rsidRPr="00CB7C11">
        <w:rPr>
          <w:rFonts w:ascii="Times New Roman" w:hAnsi="Times New Roman" w:cs="Times New Roman"/>
        </w:rPr>
        <w:t xml:space="preserve"> debate.</w:t>
      </w:r>
      <w:r w:rsidR="00F36959">
        <w:rPr>
          <w:rFonts w:ascii="Times New Roman" w:hAnsi="Times New Roman" w:cs="Times New Roman"/>
        </w:rPr>
        <w:t xml:space="preserve"> If my opponent initiates theory grant aff RVI’s to mitigate some of the inherent anti-blackness of theory.</w:t>
      </w:r>
      <w:r w:rsidRPr="00CB7C11">
        <w:rPr>
          <w:rFonts w:ascii="Times New Roman" w:hAnsi="Times New Roman" w:cs="Times New Roman"/>
        </w:rPr>
        <w:t xml:space="preserve"> </w:t>
      </w:r>
      <w:proofErr w:type="spellStart"/>
      <w:r w:rsidRPr="00CB7C11">
        <w:rPr>
          <w:rFonts w:ascii="Times New Roman" w:hAnsi="Times New Roman" w:cs="Times New Roman"/>
        </w:rPr>
        <w:t>Schnyder</w:t>
      </w:r>
      <w:proofErr w:type="spellEnd"/>
      <w:r w:rsidRPr="00CB7C11">
        <w:rPr>
          <w:rFonts w:ascii="Times New Roman" w:hAnsi="Times New Roman" w:cs="Times New Roman"/>
        </w:rPr>
        <w:t xml:space="preserve"> 8</w:t>
      </w:r>
    </w:p>
    <w:p w14:paraId="5AEDFC43" w14:textId="77777777" w:rsidR="00663480" w:rsidRPr="00663480" w:rsidRDefault="00663480" w:rsidP="00663480">
      <w:pPr>
        <w:rPr>
          <w:sz w:val="16"/>
          <w:szCs w:val="16"/>
        </w:rPr>
      </w:pPr>
      <w:r w:rsidRPr="00495816">
        <w:rPr>
          <w:sz w:val="16"/>
          <w:szCs w:val="16"/>
        </w:rPr>
        <w:t xml:space="preserve">Damien Michael </w:t>
      </w:r>
      <w:proofErr w:type="spellStart"/>
      <w:r w:rsidRPr="00495816">
        <w:rPr>
          <w:sz w:val="16"/>
          <w:szCs w:val="16"/>
        </w:rPr>
        <w:t>Schnyder</w:t>
      </w:r>
      <w:proofErr w:type="spellEnd"/>
      <w:r w:rsidRPr="00495816">
        <w:rPr>
          <w:sz w:val="16"/>
          <w:szCs w:val="16"/>
        </w:rPr>
        <w:t xml:space="preserve"> (PhD, University of California’s President’s Postdoctoral Fellow) "First Strike," </w:t>
      </w:r>
      <w:hyperlink r:id="rId9" w:history="1">
        <w:r w:rsidRPr="00495816">
          <w:rPr>
            <w:rStyle w:val="Hyperlink"/>
            <w:sz w:val="16"/>
            <w:szCs w:val="16"/>
          </w:rPr>
          <w:t>https://www.lib.utexas.edu/etd/d/2009/schnyderd25688/schnyderd25688.pdf</w:t>
        </w:r>
      </w:hyperlink>
      <w:r w:rsidRPr="00495816">
        <w:rPr>
          <w:sz w:val="16"/>
          <w:szCs w:val="16"/>
        </w:rPr>
        <w:t xml:space="preserve"> </w:t>
      </w:r>
      <w:r>
        <w:rPr>
          <w:sz w:val="16"/>
          <w:szCs w:val="16"/>
        </w:rPr>
        <w:t xml:space="preserve"> </w:t>
      </w:r>
      <w:r>
        <w:rPr>
          <w:sz w:val="16"/>
          <w:szCs w:val="16"/>
        </w:rPr>
        <w:br/>
      </w:r>
      <w:r w:rsidRPr="00495816">
        <w:rPr>
          <w:sz w:val="16"/>
          <w:szCs w:val="16"/>
        </w:rPr>
        <w:t>Ms. Fox’s clear disregard for her students belies a racist logic that dehumanizes Blackness while also reifying white supremacy.</w:t>
      </w:r>
      <w:r w:rsidRPr="00082C65">
        <w:rPr>
          <w:szCs w:val="20"/>
        </w:rPr>
        <w:t xml:space="preserve"> </w:t>
      </w:r>
      <w:r w:rsidRPr="00ED05C1">
        <w:rPr>
          <w:rStyle w:val="TitleChar"/>
        </w:rPr>
        <w:t xml:space="preserve">At the crux of this logic is that </w:t>
      </w:r>
      <w:r w:rsidRPr="00495816">
        <w:rPr>
          <w:rStyle w:val="TitleChar"/>
          <w:highlight w:val="cyan"/>
        </w:rPr>
        <w:t>Black students are destructive to civil society</w:t>
      </w:r>
      <w:r w:rsidRPr="00495816">
        <w:rPr>
          <w:rStyle w:val="TitleChar"/>
          <w:sz w:val="16"/>
          <w:szCs w:val="16"/>
        </w:rPr>
        <w:t>.</w:t>
      </w:r>
      <w:r w:rsidRPr="00495816">
        <w:rPr>
          <w:sz w:val="16"/>
          <w:szCs w:val="16"/>
        </w:rPr>
        <w:t xml:space="preserve"> As argued by Frank </w:t>
      </w:r>
      <w:proofErr w:type="spellStart"/>
      <w:r w:rsidRPr="00495816">
        <w:rPr>
          <w:sz w:val="16"/>
          <w:szCs w:val="16"/>
        </w:rPr>
        <w:t>Wilderson</w:t>
      </w:r>
      <w:proofErr w:type="spellEnd"/>
      <w:r w:rsidRPr="00495816">
        <w:rPr>
          <w:sz w:val="16"/>
          <w:szCs w:val="16"/>
        </w:rPr>
        <w:t>, III, “</w:t>
      </w:r>
      <w:r w:rsidRPr="00495816">
        <w:rPr>
          <w:rStyle w:val="TitleChar"/>
          <w:highlight w:val="cyan"/>
        </w:rPr>
        <w:t>There is something organic to Black positionality that makes it essential to the destruction of civil society.</w:t>
      </w:r>
      <w:r w:rsidRPr="00082C65">
        <w:rPr>
          <w:szCs w:val="20"/>
        </w:rPr>
        <w:t xml:space="preserve"> </w:t>
      </w:r>
      <w:r w:rsidRPr="00495816">
        <w:rPr>
          <w:sz w:val="16"/>
          <w:szCs w:val="16"/>
        </w:rPr>
        <w:t>There is nothing willful or speculative in this statement, for one could just as well state the claim the other way around: There is something organic to civil society that makes it essential to the destruction of the Black body” (</w:t>
      </w:r>
      <w:proofErr w:type="spellStart"/>
      <w:r w:rsidRPr="00495816">
        <w:rPr>
          <w:sz w:val="16"/>
          <w:szCs w:val="16"/>
        </w:rPr>
        <w:t>Wilderson</w:t>
      </w:r>
      <w:proofErr w:type="spellEnd"/>
      <w:r w:rsidRPr="00495816">
        <w:rPr>
          <w:sz w:val="16"/>
          <w:szCs w:val="16"/>
        </w:rPr>
        <w:t xml:space="preserve"> III, 2003, 18). Given that the basis of Western society has been predicated upon particular notions of work/labor, the construction of civil society is predicated upon forced labor. The function of society as dictated by capitalist interest is the production of workers. For even as a worker, the threat to the system is merely reformist. For as </w:t>
      </w:r>
      <w:proofErr w:type="spellStart"/>
      <w:r w:rsidRPr="00495816">
        <w:rPr>
          <w:sz w:val="16"/>
          <w:szCs w:val="16"/>
        </w:rPr>
        <w:t>Wilderson</w:t>
      </w:r>
      <w:proofErr w:type="spellEnd"/>
      <w:r w:rsidRPr="00495816">
        <w:rPr>
          <w:sz w:val="16"/>
          <w:szCs w:val="16"/>
        </w:rPr>
        <w:t xml:space="preserve"> comments, “The worker demands that productivity be fair and democratic” (</w:t>
      </w:r>
      <w:proofErr w:type="spellStart"/>
      <w:r w:rsidRPr="00495816">
        <w:rPr>
          <w:sz w:val="16"/>
          <w:szCs w:val="16"/>
        </w:rPr>
        <w:t>Wilderson</w:t>
      </w:r>
      <w:proofErr w:type="spellEnd"/>
      <w:r w:rsidRPr="00495816">
        <w:rPr>
          <w:sz w:val="16"/>
          <w:szCs w:val="16"/>
        </w:rPr>
        <w:t xml:space="preserve"> III, 2003, 22). Contrast to the position of the worker, </w:t>
      </w:r>
      <w:proofErr w:type="spellStart"/>
      <w:r w:rsidRPr="00495816">
        <w:rPr>
          <w:sz w:val="16"/>
          <w:szCs w:val="16"/>
        </w:rPr>
        <w:t>Wilderson</w:t>
      </w:r>
      <w:proofErr w:type="spellEnd"/>
      <w:r w:rsidRPr="00495816">
        <w:rPr>
          <w:sz w:val="16"/>
          <w:szCs w:val="16"/>
        </w:rPr>
        <w:t xml:space="preserve"> argues, “The slave demands that production stop, without recourse to its ultimate democratization. Work is not an organic principle </w:t>
      </w:r>
      <w:proofErr w:type="spellStart"/>
      <w:r w:rsidRPr="00495816">
        <w:rPr>
          <w:sz w:val="16"/>
          <w:szCs w:val="16"/>
        </w:rPr>
        <w:t>forthe</w:t>
      </w:r>
      <w:proofErr w:type="spellEnd"/>
      <w:r w:rsidRPr="00495816">
        <w:rPr>
          <w:sz w:val="16"/>
          <w:szCs w:val="16"/>
        </w:rPr>
        <w:t xml:space="preserve"> slave” (</w:t>
      </w:r>
      <w:proofErr w:type="spellStart"/>
      <w:r w:rsidRPr="00495816">
        <w:rPr>
          <w:sz w:val="16"/>
          <w:szCs w:val="16"/>
        </w:rPr>
        <w:t>Wilderson</w:t>
      </w:r>
      <w:proofErr w:type="spellEnd"/>
      <w:r w:rsidRPr="00495816">
        <w:rPr>
          <w:sz w:val="16"/>
          <w:szCs w:val="16"/>
        </w:rPr>
        <w:t xml:space="preserve"> III, 2003, 22).</w:t>
      </w:r>
      <w:r w:rsidRPr="00082C65">
        <w:rPr>
          <w:szCs w:val="20"/>
        </w:rPr>
        <w:t xml:space="preserve"> </w:t>
      </w:r>
      <w:r w:rsidRPr="00ED05C1">
        <w:rPr>
          <w:rStyle w:val="TitleChar"/>
          <w:sz w:val="16"/>
          <w:szCs w:val="16"/>
        </w:rPr>
        <w:t>Black bodies, through their collective experiences of subjugated Blackness, become a threat to the very function of civil society.</w:t>
      </w:r>
      <w:r w:rsidRPr="00495816">
        <w:rPr>
          <w:rStyle w:val="TitleChar"/>
        </w:rPr>
        <w:t xml:space="preserve"> </w:t>
      </w:r>
      <w:r w:rsidRPr="00495816">
        <w:rPr>
          <w:rStyle w:val="TitleChar"/>
          <w:highlight w:val="cyan"/>
        </w:rPr>
        <w:t>Blackness has to be contained and managed in order to protect white supremacy.</w:t>
      </w:r>
      <w:r w:rsidRPr="00082C65">
        <w:rPr>
          <w:szCs w:val="20"/>
        </w:rPr>
        <w:t xml:space="preserve"> </w:t>
      </w:r>
      <w:r w:rsidRPr="00495816">
        <w:rPr>
          <w:sz w:val="16"/>
          <w:szCs w:val="16"/>
        </w:rPr>
        <w:t xml:space="preserve">Crucial to </w:t>
      </w:r>
      <w:proofErr w:type="spellStart"/>
      <w:r w:rsidRPr="00495816">
        <w:rPr>
          <w:sz w:val="16"/>
          <w:szCs w:val="16"/>
        </w:rPr>
        <w:t>Wilderson’s</w:t>
      </w:r>
      <w:proofErr w:type="spellEnd"/>
      <w:r w:rsidRPr="00495816">
        <w:rPr>
          <w:sz w:val="16"/>
          <w:szCs w:val="16"/>
        </w:rPr>
        <w:t xml:space="preserve"> argument is that</w:t>
      </w:r>
      <w:r w:rsidRPr="00082C65">
        <w:rPr>
          <w:szCs w:val="20"/>
        </w:rPr>
        <w:t xml:space="preserve"> </w:t>
      </w:r>
      <w:r w:rsidRPr="00495816">
        <w:rPr>
          <w:rStyle w:val="TitleChar"/>
          <w:highlight w:val="cyan"/>
        </w:rPr>
        <w:t>white supremacy needs the reproduction of social relations of power</w:t>
      </w:r>
      <w:r w:rsidRPr="00495816">
        <w:t xml:space="preserve"> </w:t>
      </w:r>
      <w:r w:rsidRPr="00ED05C1">
        <w:rPr>
          <w:sz w:val="16"/>
          <w:szCs w:val="16"/>
        </w:rPr>
        <w:t>(i.e. the identification of the worker)</w:t>
      </w:r>
      <w:r w:rsidRPr="00ED05C1">
        <w:rPr>
          <w:sz w:val="16"/>
          <w:szCs w:val="16"/>
          <w:highlight w:val="cyan"/>
        </w:rPr>
        <w:t xml:space="preserve"> </w:t>
      </w:r>
      <w:r w:rsidRPr="00495816">
        <w:rPr>
          <w:rStyle w:val="TitleChar"/>
          <w:highlight w:val="cyan"/>
        </w:rPr>
        <w:t>in order to maintain its subjective advantage</w:t>
      </w:r>
      <w:r w:rsidRPr="00ED05C1">
        <w:rPr>
          <w:rStyle w:val="TitleChar"/>
        </w:rPr>
        <w:t xml:space="preserve"> with respect to Blackness</w:t>
      </w:r>
      <w:r w:rsidRPr="00082C65">
        <w:rPr>
          <w:szCs w:val="20"/>
        </w:rPr>
        <w:t>.</w:t>
      </w:r>
      <w:r w:rsidRPr="00495816">
        <w:rPr>
          <w:sz w:val="16"/>
          <w:szCs w:val="16"/>
          <w:vertAlign w:val="superscript"/>
        </w:rPr>
        <w:t>45</w:t>
      </w:r>
      <w:r w:rsidRPr="00082C65">
        <w:rPr>
          <w:szCs w:val="20"/>
        </w:rPr>
        <w:t xml:space="preserve"> </w:t>
      </w:r>
      <w:r w:rsidRPr="00495816">
        <w:rPr>
          <w:rStyle w:val="TitleChar"/>
        </w:rPr>
        <w:t>It is at this moment</w:t>
      </w:r>
      <w:r w:rsidRPr="00495816">
        <w:t xml:space="preserve"> </w:t>
      </w:r>
      <w:r w:rsidRPr="00082C65">
        <w:rPr>
          <w:szCs w:val="20"/>
        </w:rPr>
        <w:t xml:space="preserve">- </w:t>
      </w:r>
      <w:r w:rsidRPr="00A33428">
        <w:rPr>
          <w:rStyle w:val="Emphasis"/>
        </w:rPr>
        <w:t xml:space="preserve">when </w:t>
      </w:r>
      <w:r w:rsidRPr="00BC063E">
        <w:rPr>
          <w:rStyle w:val="Emphasis"/>
          <w:highlight w:val="cyan"/>
        </w:rPr>
        <w:t xml:space="preserve">Blackness becomes identified as antithetical </w:t>
      </w:r>
      <w:r w:rsidRPr="00A33428">
        <w:rPr>
          <w:rStyle w:val="Emphasis"/>
        </w:rPr>
        <w:t>to the notions of work –</w:t>
      </w:r>
      <w:r w:rsidRPr="00BC063E">
        <w:rPr>
          <w:rStyle w:val="Emphasis"/>
          <w:highlight w:val="cyan"/>
        </w:rPr>
        <w:t xml:space="preserve">that white supremacy is able to unleash </w:t>
      </w:r>
      <w:proofErr w:type="gramStart"/>
      <w:r w:rsidRPr="00BC063E">
        <w:rPr>
          <w:rStyle w:val="Emphasis"/>
          <w:highlight w:val="cyan"/>
        </w:rPr>
        <w:t>it’s</w:t>
      </w:r>
      <w:proofErr w:type="gramEnd"/>
      <w:r w:rsidRPr="00BC063E">
        <w:rPr>
          <w:rStyle w:val="Emphasis"/>
          <w:highlight w:val="cyan"/>
        </w:rPr>
        <w:t xml:space="preserve"> fury upon the Black body</w:t>
      </w:r>
      <w:r w:rsidRPr="00495816">
        <w:rPr>
          <w:rStyle w:val="TitleChar"/>
        </w:rPr>
        <w:t>. For it is within this space that the Black body can have anything and everything done to protect the order of civil society</w:t>
      </w:r>
      <w:r w:rsidRPr="00495816">
        <w:rPr>
          <w:sz w:val="16"/>
          <w:szCs w:val="16"/>
        </w:rPr>
        <w:t>.</w:t>
      </w:r>
      <w:r w:rsidRPr="00495816">
        <w:rPr>
          <w:sz w:val="16"/>
          <w:szCs w:val="16"/>
          <w:vertAlign w:val="superscript"/>
        </w:rPr>
        <w:t>46</w:t>
      </w:r>
      <w:r w:rsidRPr="00495816">
        <w:rPr>
          <w:sz w:val="16"/>
          <w:szCs w:val="16"/>
        </w:rPr>
        <w:t xml:space="preserve"> Thus in order to contain the threat of Blackness, the Herculean managers of the hydra-like attack upon society are teachers (</w:t>
      </w:r>
      <w:proofErr w:type="spellStart"/>
      <w:r w:rsidRPr="00495816">
        <w:rPr>
          <w:sz w:val="16"/>
          <w:szCs w:val="16"/>
        </w:rPr>
        <w:t>Linebaugh</w:t>
      </w:r>
      <w:proofErr w:type="spellEnd"/>
      <w:r w:rsidRPr="00495816">
        <w:rPr>
          <w:sz w:val="16"/>
          <w:szCs w:val="16"/>
        </w:rPr>
        <w:t xml:space="preserve"> &amp; </w:t>
      </w:r>
      <w:proofErr w:type="spellStart"/>
      <w:r w:rsidRPr="00495816">
        <w:rPr>
          <w:sz w:val="16"/>
          <w:szCs w:val="16"/>
        </w:rPr>
        <w:t>Rediker</w:t>
      </w:r>
      <w:proofErr w:type="spellEnd"/>
      <w:r w:rsidRPr="00495816">
        <w:rPr>
          <w:sz w:val="16"/>
          <w:szCs w:val="16"/>
        </w:rPr>
        <w:t>, 2000).</w:t>
      </w:r>
      <w:r w:rsidRPr="00495816">
        <w:rPr>
          <w:sz w:val="16"/>
          <w:szCs w:val="16"/>
          <w:vertAlign w:val="superscript"/>
        </w:rPr>
        <w:t xml:space="preserve">47 </w:t>
      </w:r>
      <w:r w:rsidRPr="00495816">
        <w:rPr>
          <w:sz w:val="16"/>
          <w:szCs w:val="16"/>
        </w:rPr>
        <w:t>Within the development of civil society, the function of teachers is to both categorize states of being and enclose Blackness. The categorization is clear by the actions of Ms. Fox while processes of enclosure are exemplified in Mr. Keynes’ classroom.</w:t>
      </w:r>
      <w:r w:rsidRPr="00082C65">
        <w:rPr>
          <w:szCs w:val="20"/>
        </w:rPr>
        <w:t xml:space="preserve"> </w:t>
      </w:r>
      <w:r w:rsidRPr="00495816">
        <w:rPr>
          <w:rStyle w:val="TitleChar"/>
          <w:highlight w:val="cyan"/>
        </w:rPr>
        <w:t xml:space="preserve">Students are prevented from interjecting alternative </w:t>
      </w:r>
      <w:r w:rsidRPr="00A33428">
        <w:rPr>
          <w:rStyle w:val="TitleChar"/>
        </w:rPr>
        <w:t xml:space="preserve">versions of economic systems within the framework of the </w:t>
      </w:r>
      <w:r w:rsidRPr="00495816">
        <w:rPr>
          <w:rStyle w:val="TitleChar"/>
          <w:highlight w:val="cyan"/>
        </w:rPr>
        <w:t>discussion</w:t>
      </w:r>
      <w:r w:rsidRPr="00495816">
        <w:rPr>
          <w:sz w:val="16"/>
          <w:szCs w:val="16"/>
        </w:rPr>
        <w:t>. Students must perform the perfunctory duty of work (basic memorization and recitation skills) not to only to be awarded with a passing grade, but not to be penalized.</w:t>
      </w:r>
      <w:r w:rsidRPr="00082C65">
        <w:rPr>
          <w:szCs w:val="20"/>
        </w:rPr>
        <w:t xml:space="preserve"> </w:t>
      </w:r>
      <w:r w:rsidRPr="00495816">
        <w:rPr>
          <w:rStyle w:val="TitleChar"/>
          <w:highlight w:val="cyan"/>
        </w:rPr>
        <w:t xml:space="preserve">The result is a silencing of Black voices whose life experiences are in direct contradiction with </w:t>
      </w:r>
      <w:r w:rsidRPr="00A33428">
        <w:rPr>
          <w:rStyle w:val="TitleChar"/>
          <w:highlight w:val="cyan"/>
        </w:rPr>
        <w:t>hegemonic constructions</w:t>
      </w:r>
      <w:r w:rsidRPr="00ED05C1">
        <w:rPr>
          <w:rStyle w:val="TitleChar"/>
        </w:rPr>
        <w:t xml:space="preserve"> of </w:t>
      </w:r>
      <w:r w:rsidRPr="00A33428">
        <w:rPr>
          <w:rStyle w:val="TitleChar"/>
        </w:rPr>
        <w:t>economy</w:t>
      </w:r>
      <w:r w:rsidRPr="00495816">
        <w:t xml:space="preserve"> </w:t>
      </w:r>
      <w:r w:rsidRPr="00495816">
        <w:rPr>
          <w:sz w:val="16"/>
          <w:szCs w:val="16"/>
        </w:rPr>
        <w:t>(i.e. supply and demand) that was taught by Mr. Keynes.</w:t>
      </w:r>
      <w:r w:rsidRPr="00082C65">
        <w:rPr>
          <w:szCs w:val="20"/>
        </w:rPr>
        <w:t xml:space="preserve"> </w:t>
      </w:r>
      <w:r w:rsidRPr="00495816">
        <w:rPr>
          <w:rStyle w:val="TitleChar"/>
          <w:highlight w:val="cyan"/>
        </w:rPr>
        <w:t>There was no space to analyze the racial structure that frames economic modes of relation, nor</w:t>
      </w:r>
      <w:r w:rsidRPr="00495816">
        <w:rPr>
          <w:rStyle w:val="TitleChar"/>
        </w:rPr>
        <w:t xml:space="preserve"> was there </w:t>
      </w:r>
      <w:r w:rsidRPr="00495816">
        <w:rPr>
          <w:rStyle w:val="TitleChar"/>
          <w:highlight w:val="cyan"/>
        </w:rPr>
        <w:t>opportunity to engage in dialogue</w:t>
      </w:r>
      <w:r w:rsidRPr="00495816">
        <w:t xml:space="preserve"> </w:t>
      </w:r>
      <w:r w:rsidRPr="00495816">
        <w:rPr>
          <w:sz w:val="16"/>
          <w:szCs w:val="16"/>
        </w:rPr>
        <w:t>with regards to the economics of why many of the students had to work to support their families. Mr. Keynes’ classroom management and pedagogical style exemplifies the need of white supremacy to control, define and enclose racialized subjects. The primary objective of Mr. Keynes in addition to Mr. Davis and Ms. Fox was to socialize the students as productive workers in order to fit within the hierarchal confines of civil society.</w:t>
      </w:r>
      <w:r w:rsidRPr="00082C65">
        <w:rPr>
          <w:szCs w:val="20"/>
        </w:rPr>
        <w:t xml:space="preserve"> </w:t>
      </w:r>
      <w:r w:rsidRPr="00520292">
        <w:rPr>
          <w:rStyle w:val="TitleChar"/>
        </w:rPr>
        <w:t xml:space="preserve">The main thrust behind this socialization effort was to define the students as subjects and remove the possibility for self-identification that was not located within a white supremacist conception of being – for a </w:t>
      </w:r>
      <w:r w:rsidRPr="00495816">
        <w:rPr>
          <w:rStyle w:val="TitleChar"/>
          <w:highlight w:val="cyan"/>
        </w:rPr>
        <w:t>self-assertion outside of these parameters is the greatest threat to white supremacist modes of social (re)production.</w:t>
      </w:r>
      <w:r w:rsidRPr="00C92EEB">
        <w:rPr>
          <w:rStyle w:val="TitleChar"/>
        </w:rPr>
        <w:t>48</w:t>
      </w:r>
      <w:r w:rsidRPr="00495816">
        <w:rPr>
          <w:sz w:val="16"/>
          <w:szCs w:val="16"/>
        </w:rPr>
        <w:t>The veil of nobility and morality that cloaks the teaching profession has to be understood as a tool utilized by the state to maintain its power. Inside of the walls of SCHS</w:t>
      </w:r>
      <w:r w:rsidRPr="00663480">
        <w:rPr>
          <w:b/>
          <w:szCs w:val="16"/>
          <w:highlight w:val="cyan"/>
          <w:u w:val="single"/>
        </w:rPr>
        <w:t xml:space="preserve">, teachers operated within a genealogy of Black subjugation that seeks to </w:t>
      </w:r>
      <w:r>
        <w:rPr>
          <w:b/>
          <w:szCs w:val="16"/>
          <w:highlight w:val="cyan"/>
          <w:u w:val="single"/>
        </w:rPr>
        <w:t>enclose all sites of Black self -</w:t>
      </w:r>
      <w:r w:rsidRPr="00663480">
        <w:rPr>
          <w:b/>
          <w:szCs w:val="22"/>
          <w:highlight w:val="cyan"/>
          <w:u w:val="single"/>
        </w:rPr>
        <w:t>expression and</w:t>
      </w:r>
      <w:r w:rsidRPr="00663480">
        <w:rPr>
          <w:szCs w:val="22"/>
        </w:rPr>
        <w:t xml:space="preserve"> </w:t>
      </w:r>
      <w:r w:rsidRPr="00663480">
        <w:rPr>
          <w:sz w:val="16"/>
          <w:szCs w:val="22"/>
        </w:rPr>
        <w:t xml:space="preserve">thought/action and as stated by </w:t>
      </w:r>
      <w:proofErr w:type="spellStart"/>
      <w:r w:rsidRPr="00663480">
        <w:rPr>
          <w:sz w:val="16"/>
          <w:szCs w:val="22"/>
        </w:rPr>
        <w:t>Wilderson</w:t>
      </w:r>
      <w:proofErr w:type="spellEnd"/>
      <w:r w:rsidRPr="00663480">
        <w:rPr>
          <w:sz w:val="16"/>
          <w:szCs w:val="22"/>
        </w:rPr>
        <w:t xml:space="preserve"> ultimately </w:t>
      </w:r>
      <w:r w:rsidRPr="00663480">
        <w:rPr>
          <w:b/>
          <w:szCs w:val="22"/>
          <w:highlight w:val="cyan"/>
          <w:u w:val="single"/>
        </w:rPr>
        <w:t>“destroy the Black body.”</w:t>
      </w:r>
      <w:r w:rsidRPr="00663480">
        <w:rPr>
          <w:szCs w:val="22"/>
        </w:rPr>
        <w:t xml:space="preserve"> </w:t>
      </w:r>
      <w:r w:rsidRPr="00663480">
        <w:rPr>
          <w:rStyle w:val="TitleChar"/>
          <w:szCs w:val="22"/>
        </w:rPr>
        <w:t xml:space="preserve">In </w:t>
      </w:r>
      <w:proofErr w:type="spellStart"/>
      <w:r w:rsidRPr="00663480">
        <w:rPr>
          <w:rStyle w:val="TitleChar"/>
          <w:szCs w:val="22"/>
        </w:rPr>
        <w:t>it’s</w:t>
      </w:r>
      <w:proofErr w:type="spellEnd"/>
      <w:r w:rsidRPr="00663480">
        <w:rPr>
          <w:rStyle w:val="TitleChar"/>
          <w:szCs w:val="22"/>
        </w:rPr>
        <w:t xml:space="preserve"> current manifestation, the process of Black subjugation functions within</w:t>
      </w:r>
      <w:r w:rsidRPr="00663480">
        <w:rPr>
          <w:rStyle w:val="TitleChar"/>
        </w:rPr>
        <w:t xml:space="preserve"> </w:t>
      </w:r>
      <w:r w:rsidRPr="00495816">
        <w:rPr>
          <w:rStyle w:val="TitleChar"/>
        </w:rPr>
        <w:t>the logic of the prison regime</w:t>
      </w:r>
      <w:r w:rsidRPr="00082C65">
        <w:rPr>
          <w:szCs w:val="20"/>
        </w:rPr>
        <w:t xml:space="preserve"> </w:t>
      </w:r>
      <w:r w:rsidRPr="00495816">
        <w:rPr>
          <w:sz w:val="16"/>
          <w:szCs w:val="16"/>
        </w:rPr>
        <w:t>as outlined by Dylan Rodríguez. Within this logic, teachers serve as agents of dissemination, discipline and socialization in order to preserve the economic, political, racial, sexual and gendered hierarchies established by the United States nation project. Further, during times of economic “crises” Ruth Wilson Gilmore notes that</w:t>
      </w:r>
      <w:r w:rsidRPr="00082C65">
        <w:rPr>
          <w:szCs w:val="20"/>
        </w:rPr>
        <w:t xml:space="preserve"> </w:t>
      </w:r>
      <w:r w:rsidRPr="00495816">
        <w:rPr>
          <w:rStyle w:val="TitleChar"/>
          <w:highlight w:val="cyan"/>
        </w:rPr>
        <w:t>the veil of white privilege is removed as the logic of white supremacy that frames American nationalism is fully revealed</w:t>
      </w:r>
      <w:r w:rsidRPr="00082C65">
        <w:rPr>
          <w:szCs w:val="20"/>
        </w:rPr>
        <w:t xml:space="preserve"> </w:t>
      </w:r>
      <w:r w:rsidRPr="00495816">
        <w:rPr>
          <w:sz w:val="16"/>
          <w:szCs w:val="16"/>
        </w:rPr>
        <w:t>(Gilmore, 1993).</w:t>
      </w:r>
      <w:r w:rsidRPr="00ED05C1">
        <w:rPr>
          <w:sz w:val="16"/>
          <w:szCs w:val="16"/>
          <w:vertAlign w:val="superscript"/>
        </w:rPr>
        <w:t>49</w:t>
      </w:r>
      <w:r w:rsidRPr="00ED05C1">
        <w:rPr>
          <w:szCs w:val="20"/>
        </w:rPr>
        <w:t xml:space="preserve"> </w:t>
      </w:r>
      <w:r w:rsidRPr="00ED05C1">
        <w:rPr>
          <w:rStyle w:val="TitleChar"/>
        </w:rPr>
        <w:t xml:space="preserve">In order to untangle the multifaceted issues </w:t>
      </w:r>
      <w:r w:rsidRPr="00495816">
        <w:rPr>
          <w:rStyle w:val="TitleChar"/>
          <w:highlight w:val="cyan"/>
        </w:rPr>
        <w:t>within public education, it is incumbent to analyze the root causes of inequality and inequity</w:t>
      </w:r>
      <w:r w:rsidRPr="00495816">
        <w:rPr>
          <w:sz w:val="16"/>
          <w:szCs w:val="16"/>
        </w:rPr>
        <w:t xml:space="preserve">. In agreement with scholars such as Erica R. </w:t>
      </w:r>
      <w:proofErr w:type="spellStart"/>
      <w:r w:rsidRPr="00495816">
        <w:rPr>
          <w:sz w:val="16"/>
          <w:szCs w:val="16"/>
        </w:rPr>
        <w:t>Meiners</w:t>
      </w:r>
      <w:proofErr w:type="spellEnd"/>
      <w:r w:rsidRPr="00495816">
        <w:rPr>
          <w:sz w:val="16"/>
          <w:szCs w:val="16"/>
        </w:rPr>
        <w:t xml:space="preserve"> who advocate that white supremacy is the root cause, even teachers with the best of intentions have to realize that their role is vital to the maintenance of state domination of Black subjects.</w:t>
      </w:r>
    </w:p>
    <w:p w14:paraId="539779A2" w14:textId="43CB0F58" w:rsidR="00D757B7" w:rsidRDefault="00D757B7" w:rsidP="00D757B7">
      <w:pPr>
        <w:rPr>
          <w:rFonts w:ascii="Times New Roman" w:hAnsi="Times New Roman" w:cs="Times New Roman"/>
          <w:b/>
          <w:sz w:val="26"/>
          <w:szCs w:val="26"/>
        </w:rPr>
      </w:pPr>
      <w:r>
        <w:rPr>
          <w:sz w:val="24"/>
        </w:rPr>
        <w:br/>
      </w:r>
      <w:r w:rsidRPr="00173429">
        <w:rPr>
          <w:rFonts w:ascii="Times New Roman" w:hAnsi="Times New Roman" w:cs="Times New Roman"/>
          <w:b/>
          <w:sz w:val="26"/>
          <w:szCs w:val="26"/>
        </w:rPr>
        <w:t xml:space="preserve">As </w:t>
      </w:r>
      <w:proofErr w:type="spellStart"/>
      <w:r w:rsidRPr="00173429">
        <w:rPr>
          <w:rFonts w:ascii="Times New Roman" w:hAnsi="Times New Roman" w:cs="Times New Roman"/>
          <w:b/>
          <w:sz w:val="26"/>
          <w:szCs w:val="26"/>
        </w:rPr>
        <w:t>Schnyder</w:t>
      </w:r>
      <w:proofErr w:type="spellEnd"/>
      <w:r w:rsidRPr="00173429">
        <w:rPr>
          <w:rFonts w:ascii="Times New Roman" w:hAnsi="Times New Roman" w:cs="Times New Roman"/>
          <w:b/>
          <w:sz w:val="26"/>
          <w:szCs w:val="26"/>
        </w:rPr>
        <w:t xml:space="preserve"> says the institutions that perpetuate this oppression are the very institutions we seek to escape</w:t>
      </w:r>
      <w:r w:rsidR="001E0E88">
        <w:rPr>
          <w:rFonts w:ascii="Times New Roman" w:hAnsi="Times New Roman" w:cs="Times New Roman"/>
          <w:b/>
          <w:sz w:val="26"/>
          <w:szCs w:val="26"/>
        </w:rPr>
        <w:t xml:space="preserve"> oppression in the first place, s</w:t>
      </w:r>
      <w:r w:rsidR="005643A0">
        <w:rPr>
          <w:rFonts w:ascii="Times New Roman" w:hAnsi="Times New Roman" w:cs="Times New Roman"/>
          <w:b/>
          <w:sz w:val="26"/>
          <w:szCs w:val="26"/>
        </w:rPr>
        <w:t>uch as p</w:t>
      </w:r>
      <w:r w:rsidRPr="00173429">
        <w:rPr>
          <w:rFonts w:ascii="Times New Roman" w:hAnsi="Times New Roman" w:cs="Times New Roman"/>
          <w:b/>
          <w:sz w:val="26"/>
          <w:szCs w:val="26"/>
        </w:rPr>
        <w:t xml:space="preserve">ublic </w:t>
      </w:r>
      <w:r w:rsidR="00332C5A">
        <w:rPr>
          <w:rFonts w:ascii="Times New Roman" w:hAnsi="Times New Roman" w:cs="Times New Roman"/>
          <w:b/>
          <w:sz w:val="26"/>
          <w:szCs w:val="26"/>
        </w:rPr>
        <w:t>Universities</w:t>
      </w:r>
      <w:r w:rsidRPr="00173429">
        <w:rPr>
          <w:rFonts w:ascii="Times New Roman" w:hAnsi="Times New Roman" w:cs="Times New Roman"/>
          <w:b/>
          <w:sz w:val="26"/>
          <w:szCs w:val="26"/>
        </w:rPr>
        <w:t xml:space="preserve"> a</w:t>
      </w:r>
      <w:r w:rsidR="00332C5A">
        <w:rPr>
          <w:rFonts w:ascii="Times New Roman" w:hAnsi="Times New Roman" w:cs="Times New Roman"/>
          <w:b/>
          <w:sz w:val="26"/>
          <w:szCs w:val="26"/>
        </w:rPr>
        <w:t>nd Colleges</w:t>
      </w:r>
      <w:r w:rsidRPr="00173429">
        <w:rPr>
          <w:rFonts w:ascii="Times New Roman" w:hAnsi="Times New Roman" w:cs="Times New Roman"/>
          <w:b/>
          <w:sz w:val="26"/>
          <w:szCs w:val="26"/>
        </w:rPr>
        <w:t xml:space="preserve"> </w:t>
      </w:r>
    </w:p>
    <w:p w14:paraId="2E39F364" w14:textId="57A29CF8" w:rsidR="00BA4F0E" w:rsidRPr="0025240C" w:rsidRDefault="00BA4F0E" w:rsidP="00BA4F0E">
      <w:pPr>
        <w:widowControl w:val="0"/>
        <w:autoSpaceDE w:val="0"/>
        <w:autoSpaceDN w:val="0"/>
        <w:adjustRightInd w:val="0"/>
        <w:spacing w:after="0" w:line="240" w:lineRule="auto"/>
        <w:rPr>
          <w:rFonts w:ascii="Tahoma" w:hAnsi="Tahoma" w:cs="Tahoma"/>
          <w:sz w:val="26"/>
          <w:szCs w:val="26"/>
        </w:rPr>
      </w:pPr>
      <w:r w:rsidRPr="0025240C">
        <w:rPr>
          <w:rFonts w:ascii="Times New Roman" w:hAnsi="Times New Roman" w:cs="Times New Roman"/>
          <w:b/>
          <w:bCs/>
          <w:sz w:val="26"/>
          <w:szCs w:val="26"/>
        </w:rPr>
        <w:t>The Ballot is a performative act – the ballot is exercising binding power. Every ballot matters – repetition is what confers power on the performative act.</w:t>
      </w:r>
      <w:r>
        <w:rPr>
          <w:rFonts w:ascii="Times New Roman" w:hAnsi="Times New Roman" w:cs="Times New Roman"/>
          <w:b/>
          <w:bCs/>
          <w:sz w:val="26"/>
          <w:szCs w:val="26"/>
        </w:rPr>
        <w:t xml:space="preserve"> What we as debaters, spectator, and judges do today matters.</w:t>
      </w:r>
      <w:r w:rsidRPr="0025240C">
        <w:rPr>
          <w:rFonts w:ascii="Times New Roman" w:hAnsi="Times New Roman" w:cs="Times New Roman"/>
          <w:b/>
          <w:bCs/>
          <w:sz w:val="26"/>
          <w:szCs w:val="26"/>
        </w:rPr>
        <w:t> </w:t>
      </w:r>
      <w:r w:rsidRPr="0025240C">
        <w:rPr>
          <w:rFonts w:ascii="Times New Roman" w:hAnsi="Times New Roman" w:cs="Times New Roman"/>
          <w:sz w:val="26"/>
          <w:szCs w:val="26"/>
        </w:rPr>
        <w:t> </w:t>
      </w:r>
      <w:r w:rsidR="003C17CB">
        <w:rPr>
          <w:rFonts w:ascii="Times New Roman" w:hAnsi="Times New Roman" w:cs="Times New Roman"/>
          <w:sz w:val="26"/>
          <w:szCs w:val="26"/>
        </w:rPr>
        <w:t>5</w:t>
      </w:r>
      <w:r w:rsidRPr="0025240C">
        <w:rPr>
          <w:rFonts w:ascii="Times New Roman" w:hAnsi="Times New Roman" w:cs="Times New Roman"/>
          <w:b/>
          <w:bCs/>
          <w:sz w:val="26"/>
          <w:szCs w:val="26"/>
        </w:rPr>
        <w:t>Butler 93</w:t>
      </w:r>
      <w:r w:rsidRPr="00AB13F4">
        <w:rPr>
          <w:rFonts w:ascii="Times New Roman" w:hAnsi="Times New Roman" w:cs="Times New Roman"/>
          <w:b/>
          <w:bCs/>
          <w:sz w:val="32"/>
          <w:szCs w:val="37"/>
        </w:rPr>
        <w:t xml:space="preserve"> </w:t>
      </w:r>
      <w:r w:rsidRPr="00AB13F4">
        <w:rPr>
          <w:rFonts w:ascii="Times New Roman" w:hAnsi="Times New Roman" w:cs="Times New Roman"/>
          <w:color w:val="959595"/>
          <w:sz w:val="15"/>
          <w:szCs w:val="18"/>
        </w:rPr>
        <w:t xml:space="preserve">Butler, noted for her studies on gender &amp; teaches composition and rhetoric at Berkeley, 93 (Dr. Judith, ‘Bodies That Matter: On the Discursive Limits of Sex’) pp. 225 </w:t>
      </w:r>
    </w:p>
    <w:p w14:paraId="003B16BA" w14:textId="77777777" w:rsidR="00BA4F0E" w:rsidRPr="00AB13F4" w:rsidRDefault="00BA4F0E" w:rsidP="00BA4F0E">
      <w:pPr>
        <w:widowControl w:val="0"/>
        <w:autoSpaceDE w:val="0"/>
        <w:autoSpaceDN w:val="0"/>
        <w:adjustRightInd w:val="0"/>
        <w:spacing w:after="0" w:line="240" w:lineRule="auto"/>
        <w:rPr>
          <w:rFonts w:ascii="Tahoma" w:hAnsi="Tahoma" w:cs="Tahoma"/>
          <w:sz w:val="13"/>
          <w:szCs w:val="16"/>
        </w:rPr>
      </w:pPr>
      <w:r w:rsidRPr="0025240C">
        <w:rPr>
          <w:rFonts w:ascii="Times New Roman" w:hAnsi="Times New Roman" w:cs="Times New Roman"/>
          <w:b/>
          <w:bCs/>
          <w:sz w:val="24"/>
          <w:szCs w:val="32"/>
          <w:highlight w:val="cyan"/>
          <w:u w:val="single"/>
        </w:rPr>
        <w:t>Performative acts are forms of authoritative speech</w:t>
      </w:r>
      <w:r w:rsidRPr="00AB13F4">
        <w:rPr>
          <w:rFonts w:ascii="Times New Roman" w:hAnsi="Times New Roman" w:cs="Times New Roman"/>
          <w:b/>
          <w:bCs/>
          <w:sz w:val="24"/>
          <w:szCs w:val="32"/>
          <w:u w:val="single"/>
        </w:rPr>
        <w:t>: most performatives</w:t>
      </w:r>
      <w:r w:rsidRPr="00AB13F4">
        <w:rPr>
          <w:rFonts w:ascii="Times New Roman" w:hAnsi="Times New Roman" w:cs="Times New Roman"/>
          <w:color w:val="959595"/>
          <w:sz w:val="18"/>
          <w:szCs w:val="21"/>
        </w:rPr>
        <w:t>, for instance, are statements</w:t>
      </w:r>
      <w:r w:rsidRPr="0025240C">
        <w:rPr>
          <w:rFonts w:ascii="Times New Roman" w:hAnsi="Times New Roman" w:cs="Times New Roman"/>
          <w:b/>
          <w:color w:val="000000" w:themeColor="text1"/>
          <w:sz w:val="26"/>
          <w:szCs w:val="26"/>
          <w:u w:val="single"/>
        </w:rPr>
        <w:t xml:space="preserve"> </w:t>
      </w:r>
      <w:r w:rsidRPr="0025240C">
        <w:rPr>
          <w:rFonts w:ascii="Times New Roman" w:hAnsi="Times New Roman" w:cs="Times New Roman"/>
          <w:b/>
          <w:color w:val="000000" w:themeColor="text1"/>
          <w:sz w:val="26"/>
          <w:szCs w:val="26"/>
          <w:highlight w:val="cyan"/>
          <w:u w:val="single"/>
        </w:rPr>
        <w:t>that,</w:t>
      </w:r>
      <w:r w:rsidRPr="00AB13F4">
        <w:rPr>
          <w:rFonts w:ascii="Times New Roman" w:hAnsi="Times New Roman" w:cs="Times New Roman"/>
          <w:color w:val="959595"/>
          <w:sz w:val="18"/>
          <w:szCs w:val="21"/>
        </w:rPr>
        <w:t xml:space="preserve"> in the uttering, also perform a certain action and </w:t>
      </w:r>
      <w:r w:rsidRPr="0025240C">
        <w:rPr>
          <w:rFonts w:ascii="Times New Roman" w:hAnsi="Times New Roman" w:cs="Times New Roman"/>
          <w:b/>
          <w:bCs/>
          <w:sz w:val="24"/>
          <w:szCs w:val="32"/>
          <w:highlight w:val="cyan"/>
          <w:u w:val="single"/>
        </w:rPr>
        <w:t>exercise a binding power</w:t>
      </w:r>
      <w:r w:rsidRPr="00AB13F4">
        <w:rPr>
          <w:rFonts w:ascii="Times New Roman" w:hAnsi="Times New Roman" w:cs="Times New Roman"/>
          <w:sz w:val="18"/>
          <w:szCs w:val="21"/>
        </w:rPr>
        <w:t>.</w:t>
      </w:r>
      <w:r w:rsidRPr="00AB13F4">
        <w:rPr>
          <w:rFonts w:ascii="Times New Roman" w:hAnsi="Times New Roman" w:cs="Times New Roman"/>
          <w:color w:val="959595"/>
          <w:sz w:val="18"/>
          <w:szCs w:val="21"/>
        </w:rPr>
        <w:t>4 Implicated in a network of authorization and punishment, performatives tend to include legal sentences, baptisms, inaugurations, declarations of ownership, statements which not only perform an action, but confer a binding power on the action performed.</w:t>
      </w:r>
      <w:r w:rsidRPr="00AB13F4">
        <w:rPr>
          <w:rFonts w:ascii="Times New Roman" w:hAnsi="Times New Roman" w:cs="Times New Roman"/>
          <w:b/>
          <w:bCs/>
          <w:color w:val="959595"/>
          <w:sz w:val="36"/>
          <w:szCs w:val="42"/>
          <w:u w:val="single"/>
        </w:rPr>
        <w:t xml:space="preserve"> </w:t>
      </w:r>
      <w:r w:rsidRPr="00AB13F4">
        <w:rPr>
          <w:rFonts w:ascii="Times New Roman" w:hAnsi="Times New Roman" w:cs="Times New Roman"/>
          <w:b/>
          <w:bCs/>
          <w:sz w:val="24"/>
          <w:szCs w:val="32"/>
          <w:u w:val="single"/>
        </w:rPr>
        <w:t xml:space="preserve">If the power of discourse to produce that which it names is linked with the question of performativity, then </w:t>
      </w:r>
      <w:r w:rsidRPr="004E2BBB">
        <w:rPr>
          <w:rFonts w:ascii="Times New Roman" w:hAnsi="Times New Roman" w:cs="Times New Roman"/>
          <w:b/>
          <w:bCs/>
          <w:sz w:val="24"/>
          <w:szCs w:val="32"/>
          <w:highlight w:val="cyan"/>
          <w:u w:val="single"/>
        </w:rPr>
        <w:t>the performative is one domain in which power acts as discourse.</w:t>
      </w:r>
      <w:r w:rsidRPr="00AB13F4">
        <w:rPr>
          <w:rFonts w:ascii="Times New Roman" w:hAnsi="Times New Roman" w:cs="Times New Roman"/>
          <w:color w:val="959595"/>
          <w:sz w:val="18"/>
          <w:szCs w:val="21"/>
        </w:rPr>
        <w:t xml:space="preserve"> Importantly, however, </w:t>
      </w:r>
      <w:r w:rsidRPr="004E2BBB">
        <w:rPr>
          <w:rFonts w:ascii="Times New Roman" w:hAnsi="Times New Roman" w:cs="Times New Roman"/>
          <w:b/>
          <w:bCs/>
          <w:sz w:val="24"/>
          <w:szCs w:val="32"/>
          <w:highlight w:val="cyan"/>
          <w:u w:val="single"/>
        </w:rPr>
        <w:t>there is no power, construed as a subject, that acts, but only,</w:t>
      </w:r>
      <w:r w:rsidRPr="00AB13F4">
        <w:rPr>
          <w:rFonts w:ascii="Times New Roman" w:hAnsi="Times New Roman" w:cs="Times New Roman"/>
          <w:b/>
          <w:bCs/>
          <w:sz w:val="24"/>
          <w:szCs w:val="32"/>
          <w:u w:val="single"/>
        </w:rPr>
        <w:t xml:space="preserve"> </w:t>
      </w:r>
      <w:r w:rsidRPr="00AB13F4">
        <w:rPr>
          <w:rFonts w:ascii="Times New Roman" w:hAnsi="Times New Roman" w:cs="Times New Roman"/>
          <w:color w:val="959595"/>
          <w:sz w:val="18"/>
          <w:szCs w:val="21"/>
        </w:rPr>
        <w:t xml:space="preserve">to repeat an earlier phrase, </w:t>
      </w:r>
      <w:r w:rsidRPr="004E2BBB">
        <w:rPr>
          <w:rFonts w:ascii="Times New Roman" w:hAnsi="Times New Roman" w:cs="Times New Roman"/>
          <w:b/>
          <w:bCs/>
          <w:sz w:val="24"/>
          <w:szCs w:val="32"/>
          <w:highlight w:val="cyan"/>
          <w:u w:val="single"/>
        </w:rPr>
        <w:t>a reiterated acting that is power in</w:t>
      </w:r>
      <w:r w:rsidRPr="00AB13F4">
        <w:rPr>
          <w:rFonts w:ascii="Times New Roman" w:hAnsi="Times New Roman" w:cs="Times New Roman"/>
          <w:b/>
          <w:bCs/>
          <w:sz w:val="24"/>
          <w:szCs w:val="32"/>
          <w:u w:val="single"/>
        </w:rPr>
        <w:t xml:space="preserve"> its </w:t>
      </w:r>
      <w:r w:rsidRPr="004E2BBB">
        <w:rPr>
          <w:rFonts w:ascii="Times New Roman" w:hAnsi="Times New Roman" w:cs="Times New Roman"/>
          <w:b/>
          <w:bCs/>
          <w:sz w:val="24"/>
          <w:szCs w:val="32"/>
          <w:highlight w:val="cyan"/>
          <w:u w:val="single"/>
        </w:rPr>
        <w:t>persistence</w:t>
      </w:r>
      <w:r w:rsidRPr="00AB13F4">
        <w:rPr>
          <w:rFonts w:ascii="Times New Roman" w:hAnsi="Times New Roman" w:cs="Times New Roman"/>
          <w:b/>
          <w:bCs/>
          <w:sz w:val="24"/>
          <w:szCs w:val="32"/>
          <w:u w:val="single"/>
        </w:rPr>
        <w:t xml:space="preserve"> </w:t>
      </w:r>
      <w:r w:rsidRPr="00AB13F4">
        <w:rPr>
          <w:rFonts w:ascii="Times New Roman" w:hAnsi="Times New Roman" w:cs="Times New Roman"/>
          <w:color w:val="959595"/>
          <w:sz w:val="18"/>
          <w:szCs w:val="21"/>
        </w:rPr>
        <w:t xml:space="preserve">and instability. </w:t>
      </w:r>
      <w:r w:rsidRPr="004E2BBB">
        <w:rPr>
          <w:rFonts w:ascii="Times New Roman" w:hAnsi="Times New Roman" w:cs="Times New Roman"/>
          <w:b/>
          <w:bCs/>
          <w:sz w:val="24"/>
          <w:szCs w:val="32"/>
          <w:highlight w:val="cyan"/>
          <w:u w:val="single"/>
        </w:rPr>
        <w:t>This is</w:t>
      </w:r>
      <w:r w:rsidRPr="00AB13F4">
        <w:rPr>
          <w:rFonts w:ascii="Times New Roman" w:hAnsi="Times New Roman" w:cs="Times New Roman"/>
          <w:b/>
          <w:bCs/>
          <w:sz w:val="24"/>
          <w:szCs w:val="32"/>
          <w:u w:val="single"/>
        </w:rPr>
        <w:t xml:space="preserve"> less an "act," singular </w:t>
      </w:r>
      <w:r w:rsidRPr="00AB13F4">
        <w:rPr>
          <w:rFonts w:ascii="Times New Roman" w:hAnsi="Times New Roman" w:cs="Times New Roman"/>
          <w:color w:val="959595"/>
          <w:sz w:val="18"/>
          <w:szCs w:val="21"/>
        </w:rPr>
        <w:t>and deliberate,</w:t>
      </w:r>
      <w:r w:rsidRPr="00AB13F4">
        <w:rPr>
          <w:rFonts w:ascii="Times New Roman" w:hAnsi="Times New Roman" w:cs="Times New Roman"/>
          <w:b/>
          <w:bCs/>
          <w:color w:val="959595"/>
          <w:sz w:val="18"/>
          <w:szCs w:val="21"/>
          <w:u w:val="single"/>
        </w:rPr>
        <w:t xml:space="preserve"> </w:t>
      </w:r>
      <w:r w:rsidRPr="00AB13F4">
        <w:rPr>
          <w:rFonts w:ascii="Times New Roman" w:hAnsi="Times New Roman" w:cs="Times New Roman"/>
          <w:b/>
          <w:bCs/>
          <w:sz w:val="24"/>
          <w:szCs w:val="32"/>
          <w:u w:val="single"/>
        </w:rPr>
        <w:t xml:space="preserve">than </w:t>
      </w:r>
      <w:r w:rsidRPr="00AB13F4">
        <w:rPr>
          <w:rFonts w:ascii="Times New Roman" w:hAnsi="Times New Roman" w:cs="Times New Roman"/>
          <w:color w:val="959595"/>
          <w:sz w:val="18"/>
          <w:szCs w:val="21"/>
        </w:rPr>
        <w:t xml:space="preserve">a nexus of </w:t>
      </w:r>
      <w:r w:rsidRPr="004E2BBB">
        <w:rPr>
          <w:rFonts w:ascii="Times New Roman" w:hAnsi="Times New Roman" w:cs="Times New Roman"/>
          <w:b/>
          <w:bCs/>
          <w:sz w:val="24"/>
          <w:szCs w:val="32"/>
          <w:highlight w:val="cyan"/>
          <w:u w:val="single"/>
        </w:rPr>
        <w:t>power</w:t>
      </w:r>
      <w:r w:rsidRPr="00AB13F4">
        <w:rPr>
          <w:rFonts w:ascii="Times New Roman" w:hAnsi="Times New Roman" w:cs="Times New Roman"/>
          <w:b/>
          <w:bCs/>
          <w:sz w:val="24"/>
          <w:szCs w:val="32"/>
          <w:u w:val="single"/>
        </w:rPr>
        <w:t xml:space="preserve"> </w:t>
      </w:r>
      <w:r w:rsidRPr="00AB13F4">
        <w:rPr>
          <w:rFonts w:ascii="Times New Roman" w:hAnsi="Times New Roman" w:cs="Times New Roman"/>
          <w:color w:val="959595"/>
          <w:sz w:val="18"/>
          <w:szCs w:val="21"/>
        </w:rPr>
        <w:t xml:space="preserve">and discourse </w:t>
      </w:r>
      <w:r w:rsidRPr="004E2BBB">
        <w:rPr>
          <w:rFonts w:ascii="Times New Roman" w:hAnsi="Times New Roman" w:cs="Times New Roman"/>
          <w:b/>
          <w:bCs/>
          <w:sz w:val="24"/>
          <w:szCs w:val="32"/>
          <w:highlight w:val="cyan"/>
          <w:u w:val="single"/>
        </w:rPr>
        <w:t>that repeats</w:t>
      </w:r>
      <w:r w:rsidRPr="00AB13F4">
        <w:rPr>
          <w:rFonts w:ascii="Times New Roman" w:hAnsi="Times New Roman" w:cs="Times New Roman"/>
          <w:sz w:val="18"/>
          <w:szCs w:val="21"/>
        </w:rPr>
        <w:t xml:space="preserve"> </w:t>
      </w:r>
      <w:r w:rsidRPr="00AB13F4">
        <w:rPr>
          <w:rFonts w:ascii="Times New Roman" w:hAnsi="Times New Roman" w:cs="Times New Roman"/>
          <w:color w:val="959595"/>
          <w:sz w:val="18"/>
          <w:szCs w:val="21"/>
        </w:rPr>
        <w:t xml:space="preserve">or mimes the discursive gestures of power. Hence, the judge who authorizes and installs the situation he names invariably cites the law that he applies, and it is the power of this citation that gives the performative its binding or conferring power. </w:t>
      </w:r>
    </w:p>
    <w:p w14:paraId="7ABFE17A" w14:textId="77777777" w:rsidR="00BA4F0E" w:rsidRPr="00173429" w:rsidRDefault="00BA4F0E" w:rsidP="00D757B7">
      <w:pPr>
        <w:rPr>
          <w:rFonts w:ascii="Times New Roman" w:hAnsi="Times New Roman" w:cs="Times New Roman"/>
          <w:b/>
          <w:sz w:val="26"/>
          <w:szCs w:val="26"/>
        </w:rPr>
      </w:pPr>
    </w:p>
    <w:p w14:paraId="357028C1" w14:textId="74D6AF2C" w:rsidR="00FD188B" w:rsidRPr="00173429" w:rsidRDefault="00FD188B" w:rsidP="00D757B7">
      <w:pPr>
        <w:rPr>
          <w:rFonts w:ascii="Times New Roman" w:hAnsi="Times New Roman" w:cs="Times New Roman"/>
          <w:b/>
          <w:sz w:val="26"/>
          <w:szCs w:val="26"/>
        </w:rPr>
      </w:pPr>
      <w:r w:rsidRPr="00173429">
        <w:rPr>
          <w:rFonts w:ascii="Times New Roman" w:hAnsi="Times New Roman" w:cs="Times New Roman"/>
          <w:b/>
          <w:sz w:val="26"/>
          <w:szCs w:val="26"/>
        </w:rPr>
        <w:t>Just last month three students at the University of Puget Sound, where we are now</w:t>
      </w:r>
      <w:r w:rsidR="007E79C8" w:rsidRPr="00173429">
        <w:rPr>
          <w:rFonts w:ascii="Times New Roman" w:hAnsi="Times New Roman" w:cs="Times New Roman"/>
          <w:b/>
          <w:sz w:val="26"/>
          <w:szCs w:val="26"/>
        </w:rPr>
        <w:t xml:space="preserve"> were suspended</w:t>
      </w:r>
      <w:r w:rsidR="00173429" w:rsidRPr="00173429">
        <w:rPr>
          <w:rFonts w:ascii="Times New Roman" w:hAnsi="Times New Roman" w:cs="Times New Roman"/>
          <w:b/>
          <w:sz w:val="26"/>
          <w:szCs w:val="26"/>
        </w:rPr>
        <w:t xml:space="preserve"> until 2019</w:t>
      </w:r>
      <w:r w:rsidR="007E79C8" w:rsidRPr="00173429">
        <w:rPr>
          <w:rFonts w:ascii="Times New Roman" w:hAnsi="Times New Roman" w:cs="Times New Roman"/>
          <w:b/>
          <w:sz w:val="26"/>
          <w:szCs w:val="26"/>
        </w:rPr>
        <w:t xml:space="preserve"> for</w:t>
      </w:r>
      <w:r w:rsidR="00173429" w:rsidRPr="00173429">
        <w:rPr>
          <w:rFonts w:ascii="Times New Roman" w:hAnsi="Times New Roman" w:cs="Times New Roman"/>
          <w:b/>
          <w:sz w:val="26"/>
          <w:szCs w:val="26"/>
        </w:rPr>
        <w:t xml:space="preserve"> standing up to racism, sexism, </w:t>
      </w:r>
      <w:r w:rsidR="007E79C8" w:rsidRPr="00173429">
        <w:rPr>
          <w:rFonts w:ascii="Times New Roman" w:hAnsi="Times New Roman" w:cs="Times New Roman"/>
          <w:b/>
          <w:sz w:val="26"/>
          <w:szCs w:val="26"/>
        </w:rPr>
        <w:t>xeno</w:t>
      </w:r>
      <w:r w:rsidR="00173429" w:rsidRPr="00173429">
        <w:rPr>
          <w:rFonts w:ascii="Times New Roman" w:hAnsi="Times New Roman" w:cs="Times New Roman"/>
          <w:b/>
          <w:sz w:val="26"/>
          <w:szCs w:val="26"/>
        </w:rPr>
        <w:t>phobia, and lies about inclusivity and diversity on campus. Even still the debate community remains silent and complacent in the oppression that strikes so close to their community. These things don’t affect you like they affect me, but if you think I will be silent on the issue then you are mistaken</w:t>
      </w:r>
      <w:r w:rsidR="00F36959">
        <w:rPr>
          <w:rFonts w:ascii="Times New Roman" w:hAnsi="Times New Roman" w:cs="Times New Roman"/>
          <w:b/>
          <w:sz w:val="26"/>
          <w:szCs w:val="26"/>
        </w:rPr>
        <w:t xml:space="preserve">. This is an additional reason you grant aff RVI’s in this unique situation. </w:t>
      </w:r>
    </w:p>
    <w:p w14:paraId="373D7F92" w14:textId="2293F385" w:rsidR="00257BBE" w:rsidRDefault="00257BBE" w:rsidP="00D757B7">
      <w:pPr>
        <w:rPr>
          <w:sz w:val="24"/>
        </w:rPr>
      </w:pPr>
      <w:r w:rsidRPr="00173429">
        <w:rPr>
          <w:rFonts w:ascii="Times New Roman" w:hAnsi="Times New Roman" w:cs="Times New Roman"/>
          <w:b/>
          <w:sz w:val="26"/>
          <w:szCs w:val="26"/>
        </w:rPr>
        <w:t>[AND</w:t>
      </w:r>
      <w:r>
        <w:rPr>
          <w:sz w:val="24"/>
        </w:rPr>
        <w:t>]</w:t>
      </w:r>
    </w:p>
    <w:p w14:paraId="7A2B513E" w14:textId="058B81E0" w:rsidR="00257BBE" w:rsidRPr="001C7D55" w:rsidRDefault="003C17CB" w:rsidP="00257BBE">
      <w:pPr>
        <w:pStyle w:val="Heading4"/>
        <w:rPr>
          <w:rFonts w:cs="Times New Roman"/>
        </w:rPr>
      </w:pPr>
      <w:r>
        <w:rPr>
          <w:rFonts w:cs="Times New Roman"/>
        </w:rPr>
        <w:t>Thus the role of the ballot</w:t>
      </w:r>
      <w:r w:rsidR="00076A62">
        <w:rPr>
          <w:rFonts w:cs="Times New Roman"/>
        </w:rPr>
        <w:t xml:space="preserve"> is to endorse the debater who best disassembles anti-blackness through micro-political action. </w:t>
      </w:r>
      <w:r w:rsidR="00257BBE" w:rsidRPr="001C7D55">
        <w:rPr>
          <w:rFonts w:cs="Times New Roman"/>
        </w:rPr>
        <w:t>Currently, the debate space is ignoring the oppression of black debaters and holding us back from addressin</w:t>
      </w:r>
      <w:r w:rsidR="00257BBE">
        <w:rPr>
          <w:rFonts w:cs="Times New Roman"/>
        </w:rPr>
        <w:t>g anti-blackness as a community, and the community systemically excludes black debaters from “speech” vis-à-vis competition. Smith 13</w:t>
      </w:r>
    </w:p>
    <w:p w14:paraId="7CEF0F4F" w14:textId="14B1877A" w:rsidR="00257BBE" w:rsidRPr="00257BBE" w:rsidRDefault="00257BBE" w:rsidP="00D757B7">
      <w:r w:rsidRPr="001C7D55">
        <w:rPr>
          <w:color w:val="A6A6A6" w:themeColor="background1" w:themeShade="A6"/>
        </w:rPr>
        <w:t xml:space="preserve"> </w:t>
      </w:r>
      <w:r w:rsidRPr="001C7D55">
        <w:rPr>
          <w:color w:val="A6A6A6" w:themeColor="background1" w:themeShade="A6"/>
          <w:sz w:val="16"/>
          <w:szCs w:val="16"/>
        </w:rPr>
        <w:t xml:space="preserve">[Elijah Smith, A Conversation in Ruins: Race and Black Participation in Lincoln Douglas Debate, </w:t>
      </w:r>
      <w:proofErr w:type="spellStart"/>
      <w:r w:rsidRPr="001C7D55">
        <w:rPr>
          <w:color w:val="A6A6A6" w:themeColor="background1" w:themeShade="A6"/>
          <w:sz w:val="16"/>
          <w:szCs w:val="16"/>
        </w:rPr>
        <w:t>Vbriefly</w:t>
      </w:r>
      <w:proofErr w:type="spellEnd"/>
      <w:r w:rsidRPr="001C7D55">
        <w:rPr>
          <w:color w:val="A6A6A6" w:themeColor="background1" w:themeShade="A6"/>
          <w:sz w:val="16"/>
          <w:szCs w:val="16"/>
        </w:rPr>
        <w:t xml:space="preserve">, 9/4/13 </w:t>
      </w:r>
      <w:hyperlink r:id="rId10" w:history="1">
        <w:r w:rsidRPr="001C7D55">
          <w:rPr>
            <w:rStyle w:val="Hyperlink"/>
            <w:color w:val="A6A6A6" w:themeColor="background1" w:themeShade="A6"/>
            <w:sz w:val="16"/>
            <w:szCs w:val="16"/>
          </w:rPr>
          <w:t>http://vbriefly.com/2013/09/06/20139a-conversation-in-ruins-race-and-black-participation-in-lincoln-douglas-debate/</w:t>
        </w:r>
      </w:hyperlink>
      <w:r w:rsidRPr="001C7D55">
        <w:rPr>
          <w:color w:val="A6A6A6" w:themeColor="background1" w:themeShade="A6"/>
          <w:sz w:val="16"/>
          <w:szCs w:val="16"/>
        </w:rPr>
        <w:t>]</w:t>
      </w:r>
      <w:r w:rsidRPr="001C7D55">
        <w:rPr>
          <w:rFonts w:eastAsia="Times New Roman"/>
          <w:color w:val="A6A6A6" w:themeColor="background1" w:themeShade="A6"/>
          <w:sz w:val="12"/>
        </w:rPr>
        <w:t xml:space="preserve"> </w:t>
      </w:r>
      <w:r w:rsidRPr="001C7D55">
        <w:br/>
      </w:r>
      <w:r w:rsidRPr="005B50B8">
        <w:rPr>
          <w:rFonts w:eastAsia="Calibri"/>
          <w:b/>
          <w:u w:val="single"/>
        </w:rPr>
        <w:t>At every tournament you attend this year look around</w:t>
      </w:r>
      <w:r w:rsidRPr="005B50B8">
        <w:rPr>
          <w:rFonts w:eastAsia="Calibri"/>
          <w:u w:val="single"/>
        </w:rPr>
        <w:t xml:space="preserve"> </w:t>
      </w:r>
      <w:r w:rsidRPr="005B50B8">
        <w:rPr>
          <w:rFonts w:eastAsia="Calibri"/>
          <w:color w:val="FFFFFF"/>
          <w:sz w:val="18"/>
          <w:u w:val="single"/>
          <w14:textFill>
            <w14:solidFill>
              <w14:srgbClr w14:val="FFFFFF">
                <w14:lumMod w14:val="65000"/>
              </w14:srgbClr>
            </w14:solidFill>
          </w14:textFill>
        </w:rPr>
        <w:t xml:space="preserve">the cafeteria </w:t>
      </w:r>
      <w:r w:rsidRPr="005B50B8">
        <w:rPr>
          <w:rFonts w:eastAsia="Calibri"/>
          <w:b/>
          <w:u w:val="single"/>
        </w:rPr>
        <w:t>and take note of which students are not sitting amongst you</w:t>
      </w:r>
      <w:r w:rsidRPr="001C7D55">
        <w:rPr>
          <w:rFonts w:eastAsia="Calibri"/>
          <w:b/>
          <w:u w:val="single"/>
        </w:rPr>
        <w:t xml:space="preserve"> </w:t>
      </w:r>
      <w:r w:rsidRPr="001C7D55">
        <w:rPr>
          <w:rFonts w:eastAsia="Calibri"/>
          <w:color w:val="FFFFFF"/>
          <w:sz w:val="18"/>
          <w:u w:val="single"/>
          <w14:textFill>
            <w14:solidFill>
              <w14:srgbClr w14:val="FFFFFF">
                <w14:lumMod w14:val="65000"/>
              </w14:srgbClr>
            </w14:solidFill>
          </w14:textFill>
        </w:rPr>
        <w:t>and your peers.</w:t>
      </w:r>
      <w:r w:rsidRPr="001C7D55">
        <w:rPr>
          <w:rFonts w:eastAsia="Calibri"/>
          <w:color w:val="FFFFFF"/>
          <w:sz w:val="12"/>
          <w14:textFill>
            <w14:solidFill>
              <w14:srgbClr w14:val="FFFFFF">
                <w14:lumMod w14:val="65000"/>
              </w14:srgbClr>
            </w14:solidFill>
          </w14:textFill>
        </w:rPr>
        <w:t xml:space="preserve"> </w:t>
      </w:r>
      <w:r w:rsidRPr="001C7D55">
        <w:rPr>
          <w:rFonts w:eastAsia="Calibri"/>
          <w:color w:val="FFFFFF"/>
          <w:sz w:val="16"/>
          <w14:textFill>
            <w14:solidFill>
              <w14:srgbClr w14:val="FFFFFF">
                <w14:lumMod w14:val="65000"/>
              </w14:srgbClr>
            </w14:solidFill>
          </w14:textFill>
        </w:rPr>
        <w:t xml:space="preserve">Despite being some of the best and the brightest in the nation, many students are alienated from and choose to not participate in an activity I like to think of as </w:t>
      </w:r>
      <w:proofErr w:type="spellStart"/>
      <w:r w:rsidRPr="001C7D55">
        <w:rPr>
          <w:rFonts w:eastAsia="Calibri"/>
          <w:color w:val="FFFFFF"/>
          <w:sz w:val="16"/>
          <w14:textFill>
            <w14:solidFill>
              <w14:srgbClr w14:val="FFFFFF">
                <w14:lumMod w14:val="65000"/>
              </w14:srgbClr>
            </w14:solidFill>
          </w14:textFill>
        </w:rPr>
        <w:t>homeplace</w:t>
      </w:r>
      <w:proofErr w:type="spellEnd"/>
      <w:r w:rsidRPr="001C7D55">
        <w:rPr>
          <w:rFonts w:eastAsia="Calibri"/>
          <w:color w:val="FFFFFF"/>
          <w:sz w:val="16"/>
          <w14:textFill>
            <w14:solidFill>
              <w14:srgbClr w14:val="FFFFFF">
                <w14:lumMod w14:val="65000"/>
              </w14:srgbClr>
            </w14:solidFill>
          </w14:textFill>
        </w:rPr>
        <w:t>.</w:t>
      </w:r>
      <w:r w:rsidRPr="001C7D55">
        <w:rPr>
          <w:rFonts w:eastAsia="Calibri"/>
          <w:b/>
          <w:color w:val="FFFFFF"/>
          <w:sz w:val="16"/>
          <w14:textFill>
            <w14:solidFill>
              <w14:srgbClr w14:val="FFFFFF">
                <w14:lumMod w14:val="65000"/>
              </w14:srgbClr>
            </w14:solidFill>
          </w14:textFill>
        </w:rPr>
        <w:t xml:space="preserve"> </w:t>
      </w:r>
      <w:r w:rsidRPr="005B50B8">
        <w:rPr>
          <w:rFonts w:eastAsia="Calibri"/>
          <w:b/>
          <w:u w:val="single"/>
        </w:rPr>
        <w:t xml:space="preserve">In addition to the heavy financial burden associated with national competition, </w:t>
      </w:r>
      <w:r w:rsidRPr="001C7D55">
        <w:rPr>
          <w:rFonts w:eastAsia="Calibri"/>
          <w:b/>
          <w:highlight w:val="magenta"/>
          <w:u w:val="single"/>
        </w:rPr>
        <w:t>the exclusionary atmosphere of a debate tournament discourages black students from participating.</w:t>
      </w:r>
      <w:r w:rsidRPr="001C7D55">
        <w:rPr>
          <w:rFonts w:eastAsia="Calibri"/>
          <w:b/>
          <w:sz w:val="16"/>
        </w:rPr>
        <w:t xml:space="preserve"> </w:t>
      </w:r>
      <w:r w:rsidRPr="001C7D55">
        <w:rPr>
          <w:rFonts w:eastAsia="Calibri"/>
          <w:color w:val="FFFFFF"/>
          <w:sz w:val="16"/>
          <w14:textFill>
            <w14:solidFill>
              <w14:srgbClr w14:val="FFFFFF">
                <w14:lumMod w14:val="65000"/>
              </w14:srgbClr>
            </w14:solidFill>
          </w14:textFill>
        </w:rPr>
        <w:t>Widespread awareness of the same lack of participation in policy debate has led to a growing movement towards alternative styles and methods of engaging the gatekeepers of the policy community, (Reid-Brinkley 08) while</w:t>
      </w:r>
      <w:r w:rsidRPr="00CD1895">
        <w:rPr>
          <w:rFonts w:eastAsia="Calibri"/>
          <w:color w:val="BFBFBF" w:themeColor="background1" w:themeShade="BF"/>
          <w:sz w:val="16"/>
        </w:rPr>
        <w:t xml:space="preserve"> </w:t>
      </w:r>
      <w:r w:rsidRPr="001C7D55">
        <w:rPr>
          <w:rFonts w:eastAsia="Calibri"/>
          <w:b/>
          <w:highlight w:val="magenta"/>
          <w:u w:val="single"/>
        </w:rPr>
        <w:t>little work has been done to address</w:t>
      </w:r>
      <w:r w:rsidRPr="001C7D55">
        <w:rPr>
          <w:rFonts w:eastAsia="Calibri"/>
          <w:b/>
          <w:u w:val="single"/>
        </w:rPr>
        <w:t xml:space="preserve"> </w:t>
      </w:r>
      <w:r w:rsidRPr="001C7D55">
        <w:rPr>
          <w:rFonts w:eastAsia="Calibri"/>
          <w:color w:val="FFFFFF"/>
          <w:sz w:val="18"/>
          <w:u w:val="single"/>
          <w14:textFill>
            <w14:solidFill>
              <w14:srgbClr w14:val="FFFFFF">
                <w14:lumMod w14:val="65000"/>
              </w14:srgbClr>
            </w14:solidFill>
          </w14:textFill>
        </w:rPr>
        <w:t xml:space="preserve">or even acknowledge </w:t>
      </w:r>
      <w:r w:rsidRPr="001C7D55">
        <w:rPr>
          <w:rFonts w:eastAsia="Calibri"/>
          <w:b/>
          <w:highlight w:val="magenta"/>
          <w:u w:val="single"/>
        </w:rPr>
        <w:t>the</w:t>
      </w:r>
      <w:r w:rsidRPr="001C7D55">
        <w:rPr>
          <w:rFonts w:eastAsia="Calibri"/>
          <w:b/>
          <w:color w:val="FFFFFF"/>
          <w:sz w:val="18"/>
          <w:u w:val="single"/>
          <w14:textFill>
            <w14:solidFill>
              <w14:srgbClr w14:val="FFFFFF">
                <w14:lumMod w14:val="65000"/>
              </w14:srgbClr>
            </w14:solidFill>
          </w14:textFill>
        </w:rPr>
        <w:t xml:space="preserve"> </w:t>
      </w:r>
      <w:r w:rsidRPr="001C7D55">
        <w:rPr>
          <w:rFonts w:eastAsia="Calibri"/>
          <w:color w:val="FFFFFF"/>
          <w:sz w:val="18"/>
          <w:u w:val="single"/>
          <w14:textFill>
            <w14:solidFill>
              <w14:srgbClr w14:val="FFFFFF">
                <w14:lumMod w14:val="65000"/>
              </w14:srgbClr>
            </w14:solidFill>
          </w14:textFill>
        </w:rPr>
        <w:t xml:space="preserve">same </w:t>
      </w:r>
      <w:r w:rsidRPr="001C7D55">
        <w:rPr>
          <w:rFonts w:eastAsia="Calibri"/>
          <w:b/>
          <w:highlight w:val="magenta"/>
          <w:u w:val="single"/>
        </w:rPr>
        <w:t>concern in L</w:t>
      </w:r>
      <w:r w:rsidRPr="005B50B8">
        <w:rPr>
          <w:rFonts w:eastAsia="Calibri"/>
          <w:b/>
          <w:u w:val="single"/>
        </w:rPr>
        <w:t>incoln</w:t>
      </w:r>
      <w:r w:rsidRPr="001C7D55">
        <w:rPr>
          <w:rFonts w:eastAsia="Calibri"/>
          <w:b/>
          <w:highlight w:val="magenta"/>
          <w:u w:val="single"/>
        </w:rPr>
        <w:t xml:space="preserve"> D</w:t>
      </w:r>
      <w:r w:rsidRPr="005B50B8">
        <w:rPr>
          <w:rFonts w:eastAsia="Calibri"/>
          <w:b/>
          <w:u w:val="single"/>
        </w:rPr>
        <w:t xml:space="preserve">ouglas </w:t>
      </w:r>
      <w:r w:rsidRPr="001C7D55">
        <w:rPr>
          <w:rFonts w:eastAsia="Calibri"/>
          <w:b/>
          <w:highlight w:val="magenta"/>
          <w:u w:val="single"/>
        </w:rPr>
        <w:t xml:space="preserve">debate. </w:t>
      </w:r>
      <w:proofErr w:type="gramStart"/>
      <w:r w:rsidRPr="005B50B8">
        <w:rPr>
          <w:rFonts w:eastAsia="Calibri"/>
          <w:b/>
          <w:u w:val="single"/>
        </w:rPr>
        <w:t>Unfortunately</w:t>
      </w:r>
      <w:proofErr w:type="gramEnd"/>
      <w:r w:rsidRPr="001C7D55">
        <w:rPr>
          <w:rFonts w:eastAsia="Calibri"/>
          <w:b/>
          <w:highlight w:val="magenta"/>
          <w:u w:val="single"/>
        </w:rPr>
        <w:t xml:space="preserve"> students of color </w:t>
      </w:r>
      <w:r w:rsidRPr="007A2501">
        <w:rPr>
          <w:rFonts w:eastAsia="Calibri"/>
          <w:b/>
          <w:u w:val="single"/>
        </w:rPr>
        <w:t xml:space="preserve">are not only forced to </w:t>
      </w:r>
      <w:r w:rsidRPr="001C7D55">
        <w:rPr>
          <w:rFonts w:eastAsia="Calibri"/>
          <w:b/>
          <w:highlight w:val="magenta"/>
          <w:u w:val="single"/>
        </w:rPr>
        <w:t xml:space="preserve">cope with a reality of structural violence </w:t>
      </w:r>
      <w:r w:rsidRPr="005B50B8">
        <w:rPr>
          <w:rFonts w:eastAsia="Calibri"/>
          <w:b/>
          <w:u w:val="single"/>
        </w:rPr>
        <w:t xml:space="preserve">outside of debate, but </w:t>
      </w:r>
      <w:r w:rsidRPr="001C7D55">
        <w:rPr>
          <w:rFonts w:eastAsia="Calibri"/>
          <w:b/>
          <w:highlight w:val="magenta"/>
          <w:u w:val="single"/>
        </w:rPr>
        <w:t>within an activity they may have joined to escape it in the first place. We are facing</w:t>
      </w:r>
      <w:r w:rsidRPr="001C7D55">
        <w:rPr>
          <w:rFonts w:eastAsia="Calibri"/>
          <w:b/>
          <w:u w:val="single"/>
        </w:rPr>
        <w:t xml:space="preserve"> </w:t>
      </w:r>
      <w:r w:rsidRPr="001C7D55">
        <w:rPr>
          <w:rFonts w:eastAsia="Calibri"/>
          <w:color w:val="FFFFFF"/>
          <w:sz w:val="18"/>
          <w:u w:val="single"/>
          <w14:textFill>
            <w14:solidFill>
              <w14:srgbClr w14:val="FFFFFF">
                <w14:lumMod w14:val="65000"/>
              </w14:srgbClr>
            </w14:solidFill>
          </w14:textFill>
        </w:rPr>
        <w:t>more than a simple trend towards marginalization occurring in Lincoln Douglas</w:t>
      </w:r>
      <w:r w:rsidRPr="001C7D55">
        <w:rPr>
          <w:rFonts w:eastAsia="Calibri"/>
          <w:color w:val="FFFFFF"/>
          <w:sz w:val="18"/>
          <w:szCs w:val="18"/>
          <w:u w:val="single"/>
          <w14:textFill>
            <w14:solidFill>
              <w14:srgbClr w14:val="FFFFFF">
                <w14:lumMod w14:val="65000"/>
              </w14:srgbClr>
            </w14:solidFill>
          </w14:textFill>
        </w:rPr>
        <w:t xml:space="preserve">, </w:t>
      </w:r>
      <w:r w:rsidRPr="001C7D55">
        <w:rPr>
          <w:rFonts w:eastAsia="Calibri"/>
          <w:b/>
          <w:color w:val="FFFFFF"/>
          <w:sz w:val="18"/>
          <w:szCs w:val="18"/>
          <w:u w:val="single"/>
          <w14:textFill>
            <w14:solidFill>
              <w14:srgbClr w14:val="FFFFFF">
                <w14:lumMod w14:val="65000"/>
              </w14:srgbClr>
            </w14:solidFill>
          </w14:textFill>
        </w:rPr>
        <w:t>but</w:t>
      </w:r>
      <w:r w:rsidRPr="001C7D55">
        <w:rPr>
          <w:rFonts w:eastAsia="Calibri"/>
          <w:b/>
          <w:u w:val="single"/>
        </w:rPr>
        <w:t xml:space="preserve"> </w:t>
      </w:r>
      <w:r w:rsidRPr="001C7D55">
        <w:rPr>
          <w:rFonts w:eastAsia="Calibri"/>
          <w:b/>
          <w:highlight w:val="magenta"/>
          <w:u w:val="single"/>
        </w:rPr>
        <w:t>a culture of exclusion that locks minority participants out of the ranks of competition.</w:t>
      </w:r>
      <w:r w:rsidRPr="00CD1895">
        <w:rPr>
          <w:rFonts w:eastAsia="Calibri"/>
          <w:color w:val="BFBFBF" w:themeColor="background1" w:themeShade="BF"/>
          <w:sz w:val="16"/>
        </w:rPr>
        <w:t xml:space="preserve"> </w:t>
      </w:r>
      <w:r w:rsidRPr="001C7D55">
        <w:rPr>
          <w:rFonts w:eastAsia="Calibri"/>
          <w:color w:val="FFFFFF"/>
          <w:sz w:val="16"/>
          <w14:textFill>
            <w14:solidFill>
              <w14:srgbClr w14:val="FFFFFF">
                <w14:lumMod w14:val="65000"/>
              </w14:srgbClr>
            </w14:solidFill>
          </w14:textFill>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7A2501">
        <w:rPr>
          <w:rFonts w:eastAsia="Calibri"/>
          <w:color w:val="FFFFFF"/>
          <w:sz w:val="16"/>
          <w14:textFill>
            <w14:solidFill>
              <w14:srgbClr w14:val="FFFFFF">
                <w14:lumMod w14:val="65000"/>
              </w14:srgbClr>
            </w14:solidFill>
          </w14:textFill>
        </w:rPr>
        <w:t xml:space="preserve">. </w:t>
      </w:r>
      <w:r w:rsidRPr="007A2501">
        <w:rPr>
          <w:rFonts w:eastAsia="Calibri"/>
          <w:b/>
          <w:u w:val="single"/>
        </w:rPr>
        <w:t>Like all systems of social control,</w:t>
      </w:r>
      <w:r w:rsidRPr="001C7D55">
        <w:rPr>
          <w:rFonts w:eastAsia="Calibri"/>
          <w:b/>
          <w:highlight w:val="magenta"/>
          <w:u w:val="single"/>
        </w:rPr>
        <w:t xml:space="preserve"> the reality of racism in debate is constituted by the </w:t>
      </w:r>
      <w:r w:rsidRPr="007A2501">
        <w:rPr>
          <w:rFonts w:eastAsia="Calibri"/>
          <w:b/>
          <w:u w:val="single"/>
        </w:rPr>
        <w:t xml:space="preserve">singular </w:t>
      </w:r>
      <w:r w:rsidRPr="001C7D55">
        <w:rPr>
          <w:rFonts w:eastAsia="Calibri"/>
          <w:b/>
          <w:highlight w:val="magenta"/>
          <w:u w:val="single"/>
        </w:rPr>
        <w:t>choices that institutions, coaches, and students make on a weekly basis.</w:t>
      </w:r>
      <w:r w:rsidRPr="001C7D55">
        <w:rPr>
          <w:rFonts w:eastAsia="Calibri"/>
          <w:u w:val="single"/>
        </w:rPr>
        <w:t xml:space="preserve"> </w:t>
      </w:r>
      <w:r w:rsidRPr="001C7D55">
        <w:rPr>
          <w:rFonts w:eastAsia="Calibri"/>
          <w:color w:val="FFFFFF"/>
          <w:sz w:val="18"/>
          <w:u w:val="single"/>
          <w14:textFill>
            <w14:solidFill>
              <w14:srgbClr w14:val="FFFFFF">
                <w14:lumMod w14:val="65000"/>
              </w14:srgbClr>
            </w14:solidFill>
          </w14:textFill>
        </w:rPr>
        <w:t xml:space="preserve">I have watched countless rounds where </w:t>
      </w:r>
      <w:r w:rsidRPr="001C7D55">
        <w:rPr>
          <w:rFonts w:eastAsia="Calibri"/>
          <w:color w:val="A6A6A6" w:themeColor="background1" w:themeShade="A6"/>
          <w:sz w:val="16"/>
          <w:u w:val="single"/>
        </w:rPr>
        <w:t>competitors attempt to win by rushing to abstractions to distance the conversation from the material reality that black debaters are forced to deal with every day.</w:t>
      </w:r>
      <w:r w:rsidRPr="001C7D55">
        <w:rPr>
          <w:rFonts w:eastAsia="Calibri"/>
          <w:b/>
          <w:sz w:val="18"/>
          <w:u w:val="single"/>
        </w:rPr>
        <w:t xml:space="preserve"> </w:t>
      </w:r>
      <w:r w:rsidRPr="001C7D55">
        <w:rPr>
          <w:rFonts w:eastAsia="Calibri"/>
          <w:color w:val="FFFFFF"/>
          <w:sz w:val="12"/>
          <w:u w:val="single"/>
          <w14:textFill>
            <w14:solidFill>
              <w14:srgbClr w14:val="FFFFFF">
                <w14:lumMod w14:val="65000"/>
              </w14:srgbClr>
            </w14:solidFill>
          </w14:textFill>
        </w:rPr>
        <w:t>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1C7D55">
        <w:rPr>
          <w:rFonts w:eastAsia="Calibri"/>
          <w:color w:val="FFFFFF"/>
          <w:sz w:val="6"/>
          <w14:textFill>
            <w14:solidFill>
              <w14:srgbClr w14:val="FFFFFF">
                <w14:lumMod w14:val="65000"/>
              </w14:srgbClr>
            </w14:solidFill>
          </w14:textFill>
        </w:rPr>
        <w:t xml:space="preserve"> </w:t>
      </w:r>
      <w:r w:rsidRPr="001C7D55">
        <w:rPr>
          <w:rFonts w:eastAsia="Calibri"/>
          <w:color w:val="FFFFFF"/>
          <w:sz w:val="10"/>
          <w14:textFill>
            <w14:solidFill>
              <w14:srgbClr w14:val="FFFFFF">
                <w14:lumMod w14:val="65000"/>
              </w14:srgbClr>
            </w14:solidFill>
          </w14:textFill>
        </w:rPr>
        <w:t>Community norms would have competitors do intellectual gymnastics or make up rules to accuse black debaters of breaking to escape hard conversations but as someone who understands that experience,</w:t>
      </w:r>
      <w:r w:rsidRPr="00CD1895">
        <w:rPr>
          <w:rFonts w:eastAsia="Calibri"/>
          <w:color w:val="BFBFBF" w:themeColor="background1" w:themeShade="BF"/>
          <w:sz w:val="10"/>
        </w:rPr>
        <w:t xml:space="preserve"> </w:t>
      </w:r>
      <w:r w:rsidRPr="001C7D55">
        <w:rPr>
          <w:rFonts w:eastAsia="Calibri"/>
          <w:b/>
          <w:highlight w:val="magenta"/>
          <w:u w:val="single"/>
        </w:rPr>
        <w:t>the only constructive strategy is to acknowledge the reality of the oppressed</w:t>
      </w:r>
      <w:r w:rsidRPr="001C7D55">
        <w:rPr>
          <w:rFonts w:eastAsia="Calibri"/>
          <w:highlight w:val="magenta"/>
          <w:u w:val="single"/>
        </w:rPr>
        <w:t>,</w:t>
      </w:r>
      <w:r w:rsidRPr="001C7D55">
        <w:rPr>
          <w:rFonts w:eastAsia="Calibri"/>
          <w:u w:val="single"/>
        </w:rPr>
        <w:t xml:space="preserve"> </w:t>
      </w:r>
      <w:r w:rsidRPr="001C7D55">
        <w:rPr>
          <w:rFonts w:eastAsia="Calibri"/>
          <w:color w:val="FFFFFF"/>
          <w:sz w:val="18"/>
          <w:u w:val="single"/>
          <w14:textFill>
            <w14:solidFill>
              <w14:srgbClr w14:val="FFFFFF">
                <w14:lumMod w14:val="65000"/>
              </w14:srgbClr>
            </w14:solidFill>
          </w14:textFill>
        </w:rPr>
        <w:t>engage the discussion from the perspective of authors who are black and brown, and then find strategies to deal with the issues at hand</w:t>
      </w:r>
      <w:r w:rsidRPr="001C7D55">
        <w:rPr>
          <w:rFonts w:eastAsia="Calibri"/>
          <w:color w:val="A6A6A6" w:themeColor="background1" w:themeShade="A6"/>
          <w:sz w:val="16"/>
          <w:szCs w:val="16"/>
          <w:u w:val="single"/>
        </w:rPr>
        <w:t xml:space="preserve">. </w:t>
      </w:r>
      <w:r w:rsidRPr="001C7D55">
        <w:rPr>
          <w:rFonts w:eastAsia="Calibri"/>
          <w:b/>
          <w:color w:val="A6A6A6" w:themeColor="background1" w:themeShade="A6"/>
          <w:sz w:val="16"/>
          <w:szCs w:val="16"/>
          <w:u w:val="single"/>
        </w:rPr>
        <w:t>It hurts to see competitive seasons come and go and have high school students and judges spew the same hateful things you expect to hear at a Klan rall</w:t>
      </w:r>
      <w:r>
        <w:rPr>
          <w:rFonts w:eastAsia="Calibri"/>
          <w:b/>
          <w:color w:val="A6A6A6" w:themeColor="background1" w:themeShade="A6"/>
          <w:sz w:val="16"/>
          <w:szCs w:val="16"/>
          <w:u w:val="single"/>
        </w:rPr>
        <w:t>y.</w:t>
      </w:r>
      <w:r w:rsidRPr="001C7D55">
        <w:rPr>
          <w:rFonts w:eastAsia="Calibri"/>
          <w:b/>
          <w:highlight w:val="magenta"/>
          <w:u w:val="single"/>
        </w:rPr>
        <w:t xml:space="preserve"> A student should not, when presenting an advocacy that aligns them with the oppressed, have to justify why oppression is bad. Debate is not just a game, but a learning environment</w:t>
      </w:r>
      <w:r w:rsidRPr="001C7D55">
        <w:rPr>
          <w:rFonts w:eastAsia="Calibri"/>
          <w:u w:val="single"/>
        </w:rPr>
        <w:t xml:space="preserve"> </w:t>
      </w:r>
      <w:r w:rsidRPr="001C7D55">
        <w:rPr>
          <w:rFonts w:eastAsia="Calibri"/>
          <w:color w:val="FFFFFF"/>
          <w:sz w:val="18"/>
          <w:u w:val="single"/>
          <w14:textFill>
            <w14:solidFill>
              <w14:srgbClr w14:val="FFFFFF">
                <w14:lumMod w14:val="65000"/>
              </w14:srgbClr>
            </w14:solidFill>
          </w14:textFill>
        </w:rPr>
        <w:t xml:space="preserve">with </w:t>
      </w:r>
      <w:proofErr w:type="spellStart"/>
      <w:r w:rsidRPr="001C7D55">
        <w:rPr>
          <w:rFonts w:eastAsia="Calibri"/>
          <w:color w:val="FFFFFF"/>
          <w:sz w:val="18"/>
          <w:u w:val="single"/>
          <w14:textFill>
            <w14:solidFill>
              <w14:srgbClr w14:val="FFFFFF">
                <w14:lumMod w14:val="65000"/>
              </w14:srgbClr>
            </w14:solidFill>
          </w14:textFill>
        </w:rPr>
        <w:t>liberatory</w:t>
      </w:r>
      <w:proofErr w:type="spellEnd"/>
      <w:r w:rsidRPr="001C7D55">
        <w:rPr>
          <w:rFonts w:eastAsia="Calibri"/>
          <w:color w:val="FFFFFF"/>
          <w:sz w:val="18"/>
          <w:u w:val="single"/>
          <w14:textFill>
            <w14:solidFill>
              <w14:srgbClr w14:val="FFFFFF">
                <w14:lumMod w14:val="65000"/>
              </w14:srgbClr>
            </w14:solidFill>
          </w14:textFill>
        </w:rPr>
        <w:t xml:space="preserve"> potential.</w:t>
      </w:r>
      <w:r w:rsidRPr="001C7D55">
        <w:rPr>
          <w:rFonts w:eastAsia="Calibri"/>
          <w:color w:val="FFFFFF"/>
          <w:sz w:val="12"/>
          <w14:textFill>
            <w14:solidFill>
              <w14:srgbClr w14:val="FFFFFF">
                <w14:lumMod w14:val="65000"/>
              </w14:srgbClr>
            </w14:solidFill>
          </w14:textFill>
        </w:rPr>
        <w:t xml:space="preserve"> </w:t>
      </w:r>
      <w:r w:rsidRPr="001C7D55">
        <w:rPr>
          <w:rFonts w:eastAsia="Calibri"/>
          <w:color w:val="FFFFFF"/>
          <w:sz w:val="16"/>
          <w14:textFill>
            <w14:solidFill>
              <w14:srgbClr w14:val="FFFFFF">
                <w14:lumMod w14:val="65000"/>
              </w14:srgbClr>
            </w14:solidFill>
          </w14:textFill>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r w:rsidRPr="001C7D55">
        <w:rPr>
          <w:rFonts w:eastAsia="Calibri"/>
          <w:b/>
          <w:color w:val="A6A6A6" w:themeColor="background1" w:themeShade="A6"/>
          <w:sz w:val="16"/>
          <w:u w:val="single"/>
        </w:rPr>
        <w:t>Current coaches and competitors alike dismiss concerns of racism and exclusion</w:t>
      </w:r>
      <w:r w:rsidRPr="001C7D55">
        <w:rPr>
          <w:rFonts w:eastAsia="Calibri"/>
          <w:u w:val="single"/>
        </w:rPr>
        <w:t>,</w:t>
      </w:r>
      <w:r w:rsidRPr="001C7D55">
        <w:rPr>
          <w:rFonts w:eastAsia="Calibri"/>
          <w:color w:val="FFFFFF"/>
          <w:u w:val="single"/>
          <w14:textFill>
            <w14:solidFill>
              <w14:srgbClr w14:val="FFFFFF">
                <w14:lumMod w14:val="65000"/>
              </w14:srgbClr>
            </w14:solidFill>
          </w14:textFill>
        </w:rPr>
        <w:t xml:space="preserve"> </w:t>
      </w:r>
      <w:r w:rsidRPr="001C7D55">
        <w:rPr>
          <w:rFonts w:eastAsia="Calibri"/>
          <w:color w:val="FFFFFF"/>
          <w:sz w:val="18"/>
          <w:u w:val="single"/>
          <w14:textFill>
            <w14:solidFill>
              <w14:srgbClr w14:val="FFFFFF">
                <w14:lumMod w14:val="65000"/>
              </w14:srgbClr>
            </w14:solidFill>
          </w14:textFill>
        </w:rPr>
        <w:t>won’t teach other students anything about identity in debate other than how to shut down competitors who engage in alternative styles and discourses</w:t>
      </w:r>
      <w:r w:rsidRPr="001C7D55">
        <w:rPr>
          <w:rFonts w:eastAsia="Calibri"/>
          <w:color w:val="FFFFFF"/>
          <w:sz w:val="16"/>
          <w14:textFill>
            <w14:solidFill>
              <w14:srgbClr w14:val="FFFFFF">
                <w14:lumMod w14:val="65000"/>
              </w14:srgbClr>
            </w14:solidFill>
          </w14:textFill>
        </w:rPr>
        <w:t>, and refuse to engage in those discussions even outside of a tournament setting.</w:t>
      </w:r>
    </w:p>
    <w:p w14:paraId="1C780FEB" w14:textId="24C647D3" w:rsidR="00D43942" w:rsidRPr="00D43942" w:rsidRDefault="00D43942" w:rsidP="00D43942">
      <w:pPr>
        <w:pStyle w:val="Heading4"/>
        <w:rPr>
          <w:rFonts w:ascii="Times New Roman" w:hAnsi="Times New Roman" w:cs="Times New Roman"/>
        </w:rPr>
      </w:pPr>
      <w:r>
        <w:rPr>
          <w:rFonts w:ascii="Times New Roman" w:hAnsi="Times New Roman" w:cs="Times New Roman"/>
        </w:rPr>
        <w:t>Black debaters are treated as second class debaters from the moment they join the activity</w:t>
      </w:r>
      <w:r>
        <w:rPr>
          <w:rFonts w:ascii="Times New Roman" w:hAnsi="Times New Roman" w:cs="Times New Roman"/>
        </w:rPr>
        <w:br/>
        <w:t>We lose speaker points for not having “professional” hair styles…</w:t>
      </w:r>
      <w:r>
        <w:rPr>
          <w:rFonts w:ascii="Times New Roman" w:hAnsi="Times New Roman" w:cs="Times New Roman"/>
        </w:rPr>
        <w:br/>
        <w:t>We are told that we are very articulate as if Black teenagers aren’t supposed to be…</w:t>
      </w:r>
      <w:r>
        <w:rPr>
          <w:rFonts w:ascii="Times New Roman" w:hAnsi="Times New Roman" w:cs="Times New Roman"/>
        </w:rPr>
        <w:br/>
        <w:t>We are forced to compete on campuses and stay in hotels that have a brutal history of racism.</w:t>
      </w:r>
    </w:p>
    <w:p w14:paraId="6EA53963" w14:textId="6BE53B16" w:rsidR="00D757B7" w:rsidRDefault="00173429" w:rsidP="00C2145A">
      <w:pPr>
        <w:pStyle w:val="Heading4"/>
        <w:rPr>
          <w:rFonts w:ascii="Times New Roman" w:hAnsi="Times New Roman" w:cs="Times New Roman"/>
        </w:rPr>
      </w:pPr>
      <w:r>
        <w:rPr>
          <w:rFonts w:ascii="Times New Roman" w:hAnsi="Times New Roman" w:cs="Times New Roman"/>
        </w:rPr>
        <w:t xml:space="preserve">When we </w:t>
      </w:r>
      <w:r w:rsidR="00FD73A3">
        <w:rPr>
          <w:rFonts w:ascii="Times New Roman" w:hAnsi="Times New Roman" w:cs="Times New Roman"/>
        </w:rPr>
        <w:t xml:space="preserve">come to tournaments on campuses that can often be the ones perpetuating racism and we are silent we send a </w:t>
      </w:r>
      <w:r w:rsidR="006803C9">
        <w:rPr>
          <w:rFonts w:ascii="Times New Roman" w:hAnsi="Times New Roman" w:cs="Times New Roman"/>
        </w:rPr>
        <w:t>message that academia is steadfast in its resistance to be in solidarity with the oppressed.</w:t>
      </w:r>
    </w:p>
    <w:p w14:paraId="763A2426" w14:textId="3A0ACBED" w:rsidR="00C2145A" w:rsidRPr="00272AF8" w:rsidRDefault="00C2145A" w:rsidP="00C2145A">
      <w:pPr>
        <w:pStyle w:val="Heading4"/>
        <w:rPr>
          <w:rFonts w:ascii="Times New Roman" w:hAnsi="Times New Roman" w:cs="Times New Roman"/>
        </w:rPr>
      </w:pPr>
      <w:r>
        <w:rPr>
          <w:rFonts w:ascii="Times New Roman" w:hAnsi="Times New Roman" w:cs="Times New Roman"/>
        </w:rPr>
        <w:t xml:space="preserve">And, </w:t>
      </w:r>
      <w:r w:rsidR="001E0E88">
        <w:rPr>
          <w:rFonts w:ascii="Times New Roman" w:hAnsi="Times New Roman" w:cs="Times New Roman"/>
        </w:rPr>
        <w:t xml:space="preserve">the methodology </w:t>
      </w:r>
      <w:r w:rsidR="00885ED5">
        <w:rPr>
          <w:rFonts w:ascii="Times New Roman" w:hAnsi="Times New Roman" w:cs="Times New Roman"/>
        </w:rPr>
        <w:t xml:space="preserve">and utilization </w:t>
      </w:r>
      <w:r w:rsidR="001E0E88">
        <w:rPr>
          <w:rFonts w:ascii="Times New Roman" w:hAnsi="Times New Roman" w:cs="Times New Roman"/>
        </w:rPr>
        <w:t xml:space="preserve">of the </w:t>
      </w:r>
      <w:r w:rsidR="00A750DB">
        <w:rPr>
          <w:rFonts w:ascii="Times New Roman" w:hAnsi="Times New Roman" w:cs="Times New Roman"/>
        </w:rPr>
        <w:t xml:space="preserve">1AC is </w:t>
      </w:r>
      <w:r w:rsidRPr="00272AF8">
        <w:rPr>
          <w:rFonts w:ascii="Times New Roman" w:hAnsi="Times New Roman" w:cs="Times New Roman"/>
        </w:rPr>
        <w:t xml:space="preserve">key to challenge hegemonic knowledge production – marginalized voices are excluded in the academia in the status quo. </w:t>
      </w:r>
      <w:r w:rsidRPr="00272AF8">
        <w:rPr>
          <w:rStyle w:val="Style13ptBold"/>
          <w:rFonts w:ascii="Times New Roman" w:hAnsi="Times New Roman" w:cs="Times New Roman"/>
          <w:b/>
        </w:rPr>
        <w:t xml:space="preserve">Stanley 7 </w:t>
      </w:r>
      <w:r w:rsidRPr="00272AF8">
        <w:rPr>
          <w:rFonts w:ascii="Times New Roman" w:hAnsi="Times New Roman" w:cs="Times New Roman"/>
          <w:b w:val="0"/>
          <w:color w:val="808080" w:themeColor="background1" w:themeShade="80"/>
          <w:sz w:val="16"/>
        </w:rPr>
        <w:t>[Dr. Christine A. Stanley '90 is the Vice President and Associate Provost for Diversity and Professor of Higher Education Administration in the College of Education and Human Development at Texas A&amp;M University, 2007, “When Counter Narratives Meet Master Narratives in the Journal Editorial-Review Process”, http://edr.sagepub.com/content/36/1/14.full.pdf+html]//dickies</w:t>
      </w:r>
    </w:p>
    <w:p w14:paraId="2F89C2DD" w14:textId="77777777" w:rsidR="00C2145A" w:rsidRPr="00272AF8" w:rsidRDefault="00C2145A" w:rsidP="00C2145A">
      <w:pPr>
        <w:rPr>
          <w:rFonts w:ascii="Times New Roman" w:hAnsi="Times New Roman" w:cs="Times New Roman"/>
          <w:sz w:val="16"/>
        </w:rPr>
      </w:pPr>
      <w:r w:rsidRPr="00272AF8">
        <w:rPr>
          <w:rFonts w:ascii="Times New Roman" w:hAnsi="Times New Roman" w:cs="Times New Roman"/>
          <w:sz w:val="16"/>
        </w:rPr>
        <w:t xml:space="preserve">I am a Black woman professor and have served in a variety of senior administrative positions in higher education for the past 14 years. My administrative experiences include serving as president of a national organization, as associate director of a teaching center, as associate dean of faculties, and now as executive associate dean for faculty affairs. All these experiences have been at research-extensive universities. I have been engaged in research on the experiences of faculty members of color teaching at predominantly White research-extensive universities for the past 6 years. Specifically, I have been exploring </w:t>
      </w:r>
      <w:r w:rsidRPr="00272AF8">
        <w:rPr>
          <w:rStyle w:val="StyleUnderline"/>
          <w:rFonts w:ascii="Times New Roman" w:hAnsi="Times New Roman" w:cs="Times New Roman"/>
          <w:highlight w:val="cyan"/>
        </w:rPr>
        <w:t>the production</w:t>
      </w:r>
      <w:r w:rsidRPr="00272AF8">
        <w:rPr>
          <w:rStyle w:val="StyleUnderline"/>
          <w:rFonts w:ascii="Times New Roman" w:hAnsi="Times New Roman" w:cs="Times New Roman"/>
        </w:rPr>
        <w:t xml:space="preserve"> and dissemination </w:t>
      </w:r>
      <w:r w:rsidRPr="00272AF8">
        <w:rPr>
          <w:rStyle w:val="StyleUnderline"/>
          <w:rFonts w:ascii="Times New Roman" w:hAnsi="Times New Roman" w:cs="Times New Roman"/>
          <w:highlight w:val="cyan"/>
        </w:rPr>
        <w:t>of new knowledge</w:t>
      </w:r>
      <w:r w:rsidRPr="00272AF8">
        <w:rPr>
          <w:rFonts w:ascii="Times New Roman" w:hAnsi="Times New Roman" w:cs="Times New Roman"/>
          <w:sz w:val="16"/>
        </w:rPr>
        <w:t xml:space="preserve"> </w:t>
      </w:r>
      <w:r w:rsidRPr="00272AF8">
        <w:rPr>
          <w:rStyle w:val="StyleUnderline"/>
          <w:rFonts w:ascii="Times New Roman" w:hAnsi="Times New Roman" w:cs="Times New Roman"/>
        </w:rPr>
        <w:t>and</w:t>
      </w:r>
      <w:r w:rsidRPr="00272AF8">
        <w:rPr>
          <w:rFonts w:ascii="Times New Roman" w:hAnsi="Times New Roman" w:cs="Times New Roman"/>
          <w:sz w:val="16"/>
        </w:rPr>
        <w:t xml:space="preserve"> the ways these relate to the diversity of the professoriate in higher education. African Americans, American Indians, Asian Americans, and Latinas/Latinos, in particular, constitute between 20% and 25% of the U.S. population. However, they represent 13.4% of the faculty at degree-granting institutions of higher education (National Center for Education Statistics, 2000). There are many reasons for </w:t>
      </w:r>
      <w:r w:rsidRPr="00272AF8">
        <w:rPr>
          <w:rStyle w:val="StyleUnderline"/>
          <w:rFonts w:ascii="Times New Roman" w:hAnsi="Times New Roman" w:cs="Times New Roman"/>
        </w:rPr>
        <w:t>this disparity</w:t>
      </w:r>
      <w:r w:rsidRPr="00272AF8">
        <w:rPr>
          <w:rFonts w:ascii="Times New Roman" w:hAnsi="Times New Roman" w:cs="Times New Roman"/>
          <w:sz w:val="16"/>
        </w:rPr>
        <w:t xml:space="preserve">. Some scholars argue that it is due to issues related to campus life and climate (Aguirre, 2000; Bower, 2002; </w:t>
      </w:r>
      <w:proofErr w:type="spellStart"/>
      <w:r w:rsidRPr="00272AF8">
        <w:rPr>
          <w:rFonts w:ascii="Times New Roman" w:hAnsi="Times New Roman" w:cs="Times New Roman"/>
          <w:sz w:val="16"/>
        </w:rPr>
        <w:t>Johnsrud</w:t>
      </w:r>
      <w:proofErr w:type="spellEnd"/>
      <w:r w:rsidRPr="00272AF8">
        <w:rPr>
          <w:rFonts w:ascii="Times New Roman" w:hAnsi="Times New Roman" w:cs="Times New Roman"/>
          <w:sz w:val="16"/>
        </w:rPr>
        <w:t xml:space="preserve"> &amp; </w:t>
      </w:r>
      <w:proofErr w:type="spellStart"/>
      <w:r w:rsidRPr="00272AF8">
        <w:rPr>
          <w:rFonts w:ascii="Times New Roman" w:hAnsi="Times New Roman" w:cs="Times New Roman"/>
          <w:sz w:val="16"/>
        </w:rPr>
        <w:t>Sadao</w:t>
      </w:r>
      <w:proofErr w:type="spellEnd"/>
      <w:r w:rsidRPr="00272AF8">
        <w:rPr>
          <w:rFonts w:ascii="Times New Roman" w:hAnsi="Times New Roman" w:cs="Times New Roman"/>
          <w:sz w:val="16"/>
        </w:rPr>
        <w:t xml:space="preserve">, 1998; Turner, 2003), discrimination (Freeman, 1978; Thomas &amp; </w:t>
      </w:r>
      <w:proofErr w:type="spellStart"/>
      <w:r w:rsidRPr="00272AF8">
        <w:rPr>
          <w:rFonts w:ascii="Times New Roman" w:hAnsi="Times New Roman" w:cs="Times New Roman"/>
          <w:sz w:val="16"/>
        </w:rPr>
        <w:t>Hollenshead</w:t>
      </w:r>
      <w:proofErr w:type="spellEnd"/>
      <w:r w:rsidRPr="00272AF8">
        <w:rPr>
          <w:rFonts w:ascii="Times New Roman" w:hAnsi="Times New Roman" w:cs="Times New Roman"/>
          <w:sz w:val="16"/>
        </w:rPr>
        <w:t xml:space="preserve">, 2001; Turner &amp; Meyers, 1999), and tenure and promotion (Antonio, 2002; Blackburn, Wenzel, &amp; Bieber, 1994; Fenelon, 2003; </w:t>
      </w:r>
      <w:proofErr w:type="spellStart"/>
      <w:r w:rsidRPr="00272AF8">
        <w:rPr>
          <w:rFonts w:ascii="Times New Roman" w:hAnsi="Times New Roman" w:cs="Times New Roman"/>
          <w:sz w:val="16"/>
        </w:rPr>
        <w:t>Ruffins</w:t>
      </w:r>
      <w:proofErr w:type="spellEnd"/>
      <w:r w:rsidRPr="00272AF8">
        <w:rPr>
          <w:rFonts w:ascii="Times New Roman" w:hAnsi="Times New Roman" w:cs="Times New Roman"/>
          <w:sz w:val="16"/>
        </w:rPr>
        <w:t xml:space="preserve">, 1997). However, </w:t>
      </w:r>
      <w:r w:rsidRPr="00272AF8">
        <w:rPr>
          <w:rStyle w:val="StyleUnderline"/>
          <w:rFonts w:ascii="Times New Roman" w:hAnsi="Times New Roman" w:cs="Times New Roman"/>
        </w:rPr>
        <w:t>a</w:t>
      </w:r>
      <w:r w:rsidRPr="00272AF8">
        <w:rPr>
          <w:rFonts w:ascii="Times New Roman" w:hAnsi="Times New Roman" w:cs="Times New Roman"/>
          <w:sz w:val="16"/>
        </w:rPr>
        <w:t xml:space="preserve">nother </w:t>
      </w:r>
      <w:r w:rsidRPr="00272AF8">
        <w:rPr>
          <w:rStyle w:val="StyleUnderline"/>
          <w:rFonts w:ascii="Times New Roman" w:hAnsi="Times New Roman" w:cs="Times New Roman"/>
        </w:rPr>
        <w:t>reason</w:t>
      </w:r>
      <w:r w:rsidRPr="00272AF8">
        <w:rPr>
          <w:rFonts w:ascii="Times New Roman" w:hAnsi="Times New Roman" w:cs="Times New Roman"/>
          <w:sz w:val="16"/>
        </w:rPr>
        <w:t xml:space="preserve"> that has not yet been explored </w:t>
      </w:r>
      <w:r w:rsidRPr="00272AF8">
        <w:rPr>
          <w:rStyle w:val="StyleUnderline"/>
          <w:rFonts w:ascii="Times New Roman" w:hAnsi="Times New Roman" w:cs="Times New Roman"/>
          <w:highlight w:val="cyan"/>
        </w:rPr>
        <w:t>is the interplay between master narratives</w:t>
      </w:r>
      <w:r w:rsidRPr="00272AF8">
        <w:rPr>
          <w:rStyle w:val="StyleUnderline"/>
          <w:rFonts w:ascii="Times New Roman" w:hAnsi="Times New Roman" w:cs="Times New Roman"/>
        </w:rPr>
        <w:t xml:space="preserve">` </w:t>
      </w:r>
      <w:r w:rsidRPr="00272AF8">
        <w:rPr>
          <w:rFonts w:ascii="Times New Roman" w:hAnsi="Times New Roman" w:cs="Times New Roman"/>
          <w:sz w:val="16"/>
        </w:rPr>
        <w:t xml:space="preserve">in the peer-review process for </w:t>
      </w:r>
      <w:r w:rsidRPr="00272AF8">
        <w:rPr>
          <w:rStyle w:val="StyleUnderline"/>
          <w:rFonts w:ascii="Times New Roman" w:hAnsi="Times New Roman" w:cs="Times New Roman"/>
        </w:rPr>
        <w:t>publication and the ways this could affect the diversity of the professoriate</w:t>
      </w:r>
      <w:r w:rsidRPr="00272AF8">
        <w:rPr>
          <w:rFonts w:ascii="Times New Roman" w:hAnsi="Times New Roman" w:cs="Times New Roman"/>
          <w:sz w:val="16"/>
        </w:rPr>
        <w:t xml:space="preserve">. </w:t>
      </w:r>
      <w:r w:rsidRPr="00272AF8">
        <w:rPr>
          <w:rStyle w:val="StyleUnderline"/>
          <w:rFonts w:ascii="Times New Roman" w:hAnsi="Times New Roman" w:cs="Times New Roman"/>
          <w:highlight w:val="cyan"/>
        </w:rPr>
        <w:t>The term master narrative</w:t>
      </w:r>
      <w:r w:rsidRPr="00272AF8">
        <w:rPr>
          <w:rFonts w:ascii="Times New Roman" w:hAnsi="Times New Roman" w:cs="Times New Roman"/>
          <w:sz w:val="16"/>
        </w:rPr>
        <w:t xml:space="preserve">, or grand narrative, was first introduced by French philosopher Jean-Francois </w:t>
      </w:r>
      <w:proofErr w:type="spellStart"/>
      <w:r w:rsidRPr="00272AF8">
        <w:rPr>
          <w:rFonts w:ascii="Times New Roman" w:hAnsi="Times New Roman" w:cs="Times New Roman"/>
          <w:sz w:val="16"/>
        </w:rPr>
        <w:t>Lyotard</w:t>
      </w:r>
      <w:proofErr w:type="spellEnd"/>
      <w:r w:rsidRPr="00272AF8">
        <w:rPr>
          <w:rFonts w:ascii="Times New Roman" w:hAnsi="Times New Roman" w:cs="Times New Roman"/>
          <w:sz w:val="16"/>
        </w:rPr>
        <w:t xml:space="preserve"> (1984). Such narratives </w:t>
      </w:r>
      <w:r w:rsidRPr="00272AF8">
        <w:rPr>
          <w:rStyle w:val="StyleUnderline"/>
          <w:rFonts w:ascii="Times New Roman" w:hAnsi="Times New Roman" w:cs="Times New Roman"/>
          <w:highlight w:val="cyan"/>
        </w:rPr>
        <w:t>are hallmarks of “the enlightenment and Western philosophical tradition”</w:t>
      </w:r>
      <w:r w:rsidRPr="00272AF8">
        <w:rPr>
          <w:rStyle w:val="StyleUnderline"/>
          <w:rFonts w:ascii="Times New Roman" w:hAnsi="Times New Roman" w:cs="Times New Roman"/>
        </w:rPr>
        <w:t xml:space="preserve"> </w:t>
      </w:r>
      <w:r w:rsidRPr="00272AF8">
        <w:rPr>
          <w:rFonts w:ascii="Times New Roman" w:hAnsi="Times New Roman" w:cs="Times New Roman"/>
          <w:sz w:val="16"/>
        </w:rPr>
        <w:t xml:space="preserve">(Giroux, 1993, p. 463) </w:t>
      </w:r>
      <w:r w:rsidRPr="00272AF8">
        <w:rPr>
          <w:rStyle w:val="StyleUnderline"/>
          <w:rFonts w:ascii="Times New Roman" w:hAnsi="Times New Roman" w:cs="Times New Roman"/>
        </w:rPr>
        <w:t xml:space="preserve">that act to universalize and cast dialogues in binary, contrasting categories </w:t>
      </w:r>
      <w:r w:rsidRPr="00272AF8">
        <w:rPr>
          <w:rStyle w:val="StyleUnderline"/>
          <w:rFonts w:ascii="Times New Roman" w:hAnsi="Times New Roman" w:cs="Times New Roman"/>
          <w:highlight w:val="cyan"/>
        </w:rPr>
        <w:t>that support the maintenance of dominant groups</w:t>
      </w:r>
      <w:r w:rsidRPr="00272AF8">
        <w:rPr>
          <w:rFonts w:ascii="Times New Roman" w:hAnsi="Times New Roman" w:cs="Times New Roman"/>
          <w:sz w:val="16"/>
          <w:highlight w:val="cyan"/>
        </w:rPr>
        <w:t xml:space="preserve">. </w:t>
      </w:r>
      <w:r w:rsidRPr="00272AF8">
        <w:rPr>
          <w:rStyle w:val="StyleUnderline"/>
          <w:rFonts w:ascii="Times New Roman" w:hAnsi="Times New Roman" w:cs="Times New Roman"/>
          <w:highlight w:val="cyan"/>
        </w:rPr>
        <w:t>A master narrative is a script that</w:t>
      </w:r>
      <w:r w:rsidRPr="00272AF8">
        <w:rPr>
          <w:rStyle w:val="StyleUnderline"/>
          <w:rFonts w:ascii="Times New Roman" w:hAnsi="Times New Roman" w:cs="Times New Roman"/>
        </w:rPr>
        <w:t xml:space="preserve"> specifies </w:t>
      </w:r>
      <w:r w:rsidRPr="00272AF8">
        <w:rPr>
          <w:rStyle w:val="StyleUnderline"/>
          <w:rFonts w:ascii="Times New Roman" w:hAnsi="Times New Roman" w:cs="Times New Roman"/>
          <w:highlight w:val="cyan"/>
        </w:rPr>
        <w:t>and controls how</w:t>
      </w:r>
      <w:r w:rsidRPr="00272AF8">
        <w:rPr>
          <w:rStyle w:val="StyleUnderline"/>
          <w:rFonts w:ascii="Times New Roman" w:hAnsi="Times New Roman" w:cs="Times New Roman"/>
        </w:rPr>
        <w:t xml:space="preserve"> some </w:t>
      </w:r>
      <w:r w:rsidRPr="00272AF8">
        <w:rPr>
          <w:rStyle w:val="StyleUnderline"/>
          <w:rFonts w:ascii="Times New Roman" w:hAnsi="Times New Roman" w:cs="Times New Roman"/>
          <w:highlight w:val="cyan"/>
        </w:rPr>
        <w:t>social processes are carried out.</w:t>
      </w:r>
      <w:r w:rsidRPr="00272AF8">
        <w:rPr>
          <w:rStyle w:val="StyleUnderline"/>
          <w:rFonts w:ascii="Times New Roman" w:hAnsi="Times New Roman" w:cs="Times New Roman"/>
        </w:rPr>
        <w:t xml:space="preserve"> Furthermore, there is a master narrative operating </w:t>
      </w:r>
      <w:r w:rsidRPr="00272AF8">
        <w:rPr>
          <w:rStyle w:val="StyleUnderline"/>
          <w:rFonts w:ascii="Times New Roman" w:hAnsi="Times New Roman" w:cs="Times New Roman"/>
          <w:highlight w:val="cyan"/>
        </w:rPr>
        <w:t>in academia that often defines</w:t>
      </w:r>
      <w:r w:rsidRPr="00272AF8">
        <w:rPr>
          <w:rStyle w:val="StyleUnderline"/>
          <w:rFonts w:ascii="Times New Roman" w:hAnsi="Times New Roman" w:cs="Times New Roman"/>
        </w:rPr>
        <w:t xml:space="preserve"> and limits </w:t>
      </w:r>
      <w:r w:rsidRPr="00272AF8">
        <w:rPr>
          <w:rStyle w:val="StyleUnderline"/>
          <w:rFonts w:ascii="Times New Roman" w:hAnsi="Times New Roman" w:cs="Times New Roman"/>
          <w:highlight w:val="cyan"/>
        </w:rPr>
        <w:t>what is valued as scholarship and who is entitled to create scholarship</w:t>
      </w:r>
      <w:r w:rsidRPr="00272AF8">
        <w:rPr>
          <w:rFonts w:ascii="Times New Roman" w:hAnsi="Times New Roman" w:cs="Times New Roman"/>
          <w:sz w:val="16"/>
        </w:rPr>
        <w:t xml:space="preserve">. </w:t>
      </w:r>
      <w:r w:rsidRPr="00272AF8">
        <w:rPr>
          <w:rStyle w:val="StyleUnderline"/>
          <w:rFonts w:ascii="Times New Roman" w:hAnsi="Times New Roman" w:cs="Times New Roman"/>
        </w:rPr>
        <w:t>This is problematic, because the dominant group in academia writes most research and</w:t>
      </w:r>
      <w:r w:rsidRPr="00272AF8">
        <w:rPr>
          <w:rFonts w:ascii="Times New Roman" w:hAnsi="Times New Roman" w:cs="Times New Roman"/>
          <w:sz w:val="16"/>
        </w:rPr>
        <w:t xml:space="preserve">, more often than not, they </w:t>
      </w:r>
      <w:r w:rsidRPr="00272AF8">
        <w:rPr>
          <w:rStyle w:val="StyleUnderline"/>
          <w:rFonts w:ascii="Times New Roman" w:hAnsi="Times New Roman" w:cs="Times New Roman"/>
        </w:rPr>
        <w:t>are White men</w:t>
      </w:r>
      <w:r w:rsidRPr="00272AF8">
        <w:rPr>
          <w:rFonts w:ascii="Times New Roman" w:hAnsi="Times New Roman" w:cs="Times New Roman"/>
          <w:sz w:val="16"/>
        </w:rPr>
        <w:t xml:space="preserve">. </w:t>
      </w:r>
      <w:r w:rsidRPr="00272AF8">
        <w:rPr>
          <w:rStyle w:val="StyleUnderline"/>
          <w:rFonts w:ascii="Times New Roman" w:hAnsi="Times New Roman" w:cs="Times New Roman"/>
          <w:highlight w:val="cyan"/>
        </w:rPr>
        <w:t>Members of marginalized groups</w:t>
      </w:r>
      <w:r w:rsidRPr="00272AF8">
        <w:rPr>
          <w:rFonts w:ascii="Times New Roman" w:hAnsi="Times New Roman" w:cs="Times New Roman"/>
          <w:sz w:val="16"/>
        </w:rPr>
        <w:t xml:space="preserve">, such as women and people of color, </w:t>
      </w:r>
      <w:r w:rsidRPr="00272AF8">
        <w:rPr>
          <w:rStyle w:val="StyleUnderline"/>
          <w:rFonts w:ascii="Times New Roman" w:hAnsi="Times New Roman" w:cs="Times New Roman"/>
          <w:highlight w:val="cyan"/>
        </w:rPr>
        <w:t>have</w:t>
      </w:r>
      <w:r w:rsidRPr="00272AF8">
        <w:rPr>
          <w:rFonts w:ascii="Times New Roman" w:hAnsi="Times New Roman" w:cs="Times New Roman"/>
          <w:sz w:val="16"/>
        </w:rPr>
        <w:t xml:space="preserve"> had little or </w:t>
      </w:r>
      <w:r w:rsidRPr="00272AF8">
        <w:rPr>
          <w:rStyle w:val="StyleUnderline"/>
          <w:rFonts w:ascii="Times New Roman" w:hAnsi="Times New Roman" w:cs="Times New Roman"/>
          <w:highlight w:val="cyan"/>
        </w:rPr>
        <w:t>no input into the shaping of this master narrative</w:t>
      </w:r>
      <w:r w:rsidRPr="00272AF8">
        <w:rPr>
          <w:rFonts w:ascii="Times New Roman" w:hAnsi="Times New Roman" w:cs="Times New Roman"/>
          <w:sz w:val="16"/>
        </w:rPr>
        <w:t xml:space="preserve">. Therefore, </w:t>
      </w:r>
      <w:r w:rsidRPr="00272AF8">
        <w:rPr>
          <w:rStyle w:val="StyleUnderline"/>
          <w:rFonts w:ascii="Times New Roman" w:hAnsi="Times New Roman" w:cs="Times New Roman"/>
          <w:highlight w:val="cyan"/>
        </w:rPr>
        <w:t>research on marginalized groups by</w:t>
      </w:r>
      <w:r w:rsidRPr="00272AF8">
        <w:rPr>
          <w:rStyle w:val="StyleUnderline"/>
          <w:rFonts w:ascii="Times New Roman" w:hAnsi="Times New Roman" w:cs="Times New Roman"/>
        </w:rPr>
        <w:t xml:space="preserve"> members of </w:t>
      </w:r>
      <w:r w:rsidRPr="00272AF8">
        <w:rPr>
          <w:rStyle w:val="StyleUnderline"/>
          <w:rFonts w:ascii="Times New Roman" w:hAnsi="Times New Roman" w:cs="Times New Roman"/>
          <w:highlight w:val="cyan"/>
        </w:rPr>
        <w:t>marginalized groups</w:t>
      </w:r>
      <w:r w:rsidRPr="00272AF8">
        <w:rPr>
          <w:rStyle w:val="StyleUnderline"/>
          <w:rFonts w:ascii="Times New Roman" w:hAnsi="Times New Roman" w:cs="Times New Roman"/>
        </w:rPr>
        <w:t xml:space="preserve"> that </w:t>
      </w:r>
      <w:r w:rsidRPr="00272AF8">
        <w:rPr>
          <w:rStyle w:val="StyleUnderline"/>
          <w:rFonts w:ascii="Times New Roman" w:hAnsi="Times New Roman" w:cs="Times New Roman"/>
          <w:highlight w:val="cyan"/>
        </w:rPr>
        <w:t>reveals experiences that counter master narratives</w:t>
      </w:r>
      <w:r w:rsidRPr="00272AF8">
        <w:rPr>
          <w:rStyle w:val="StyleUnderline"/>
          <w:rFonts w:ascii="Times New Roman" w:hAnsi="Times New Roman" w:cs="Times New Roman"/>
        </w:rPr>
        <w:t xml:space="preserve"> is often compared against the White norm </w:t>
      </w:r>
      <w:r w:rsidRPr="00272AF8">
        <w:rPr>
          <w:rFonts w:ascii="Times New Roman" w:hAnsi="Times New Roman" w:cs="Times New Roman"/>
          <w:sz w:val="16"/>
        </w:rPr>
        <w:t xml:space="preserve">(Fine, Weis, Powell, &amp; Wong, 1997). Perspectives that run opposite or counter to the presumed order and control are counter narratives. These narratives, which do not agree with and are critical of the master narrative, often arise out of individual or group experiences that do not fit the master narratives. </w:t>
      </w:r>
      <w:r w:rsidRPr="00272AF8">
        <w:rPr>
          <w:rStyle w:val="StyleUnderline"/>
          <w:rFonts w:ascii="Times New Roman" w:hAnsi="Times New Roman" w:cs="Times New Roman"/>
          <w:highlight w:val="cyan"/>
        </w:rPr>
        <w:t>Counter narratives</w:t>
      </w:r>
      <w:r w:rsidRPr="00272AF8">
        <w:rPr>
          <w:rStyle w:val="StyleUnderline"/>
          <w:rFonts w:ascii="Times New Roman" w:hAnsi="Times New Roman" w:cs="Times New Roman"/>
        </w:rPr>
        <w:t xml:space="preserve"> act to </w:t>
      </w:r>
      <w:r w:rsidRPr="00272AF8">
        <w:rPr>
          <w:rStyle w:val="StyleUnderline"/>
          <w:rFonts w:ascii="Times New Roman" w:hAnsi="Times New Roman" w:cs="Times New Roman"/>
          <w:highlight w:val="cyan"/>
        </w:rPr>
        <w:t>deconstruct the master narratives, and</w:t>
      </w:r>
      <w:r w:rsidRPr="00272AF8">
        <w:rPr>
          <w:rStyle w:val="StyleUnderline"/>
          <w:rFonts w:ascii="Times New Roman" w:hAnsi="Times New Roman" w:cs="Times New Roman"/>
        </w:rPr>
        <w:t xml:space="preserve"> they </w:t>
      </w:r>
      <w:r w:rsidRPr="00272AF8">
        <w:rPr>
          <w:rStyle w:val="StyleUnderline"/>
          <w:rFonts w:ascii="Times New Roman" w:hAnsi="Times New Roman" w:cs="Times New Roman"/>
          <w:highlight w:val="cyan"/>
        </w:rPr>
        <w:t>offer alternatives to the dominant discourse</w:t>
      </w:r>
      <w:r w:rsidRPr="00272AF8">
        <w:rPr>
          <w:rStyle w:val="StyleUnderline"/>
          <w:rFonts w:ascii="Times New Roman" w:hAnsi="Times New Roman" w:cs="Times New Roman"/>
        </w:rPr>
        <w:t xml:space="preserve"> in educational research. </w:t>
      </w:r>
      <w:r w:rsidRPr="00272AF8">
        <w:rPr>
          <w:rStyle w:val="StyleUnderline"/>
          <w:rFonts w:ascii="Times New Roman" w:hAnsi="Times New Roman" w:cs="Times New Roman"/>
          <w:highlight w:val="cyan"/>
        </w:rPr>
        <w:t>They provide</w:t>
      </w:r>
      <w:r w:rsidRPr="00272AF8">
        <w:rPr>
          <w:rFonts w:ascii="Times New Roman" w:hAnsi="Times New Roman" w:cs="Times New Roman"/>
          <w:sz w:val="16"/>
        </w:rPr>
        <w:t xml:space="preserve">, for example, multiple and </w:t>
      </w:r>
      <w:r w:rsidRPr="00272AF8">
        <w:rPr>
          <w:rStyle w:val="StyleUnderline"/>
          <w:rFonts w:ascii="Times New Roman" w:hAnsi="Times New Roman" w:cs="Times New Roman"/>
          <w:highlight w:val="cyan"/>
        </w:rPr>
        <w:t xml:space="preserve">conflicting models of understanding </w:t>
      </w:r>
      <w:r w:rsidRPr="00272AF8">
        <w:rPr>
          <w:rStyle w:val="StyleUnderline"/>
          <w:rFonts w:ascii="Times New Roman" w:hAnsi="Times New Roman" w:cs="Times New Roman"/>
        </w:rPr>
        <w:t xml:space="preserve">social and cultural </w:t>
      </w:r>
      <w:r w:rsidRPr="00272AF8">
        <w:rPr>
          <w:rStyle w:val="StyleUnderline"/>
          <w:rFonts w:ascii="Times New Roman" w:hAnsi="Times New Roman" w:cs="Times New Roman"/>
          <w:highlight w:val="cyan"/>
        </w:rPr>
        <w:t>identities</w:t>
      </w:r>
      <w:r w:rsidRPr="00272AF8">
        <w:rPr>
          <w:rFonts w:ascii="Times New Roman" w:hAnsi="Times New Roman" w:cs="Times New Roman"/>
          <w:sz w:val="16"/>
          <w:highlight w:val="cyan"/>
        </w:rPr>
        <w:t xml:space="preserve">. </w:t>
      </w:r>
      <w:r w:rsidRPr="00272AF8">
        <w:rPr>
          <w:rStyle w:val="StyleUnderline"/>
          <w:rFonts w:ascii="Times New Roman" w:hAnsi="Times New Roman" w:cs="Times New Roman"/>
          <w:highlight w:val="cyan"/>
        </w:rPr>
        <w:t>They</w:t>
      </w:r>
      <w:r w:rsidRPr="00272AF8">
        <w:rPr>
          <w:rFonts w:ascii="Times New Roman" w:hAnsi="Times New Roman" w:cs="Times New Roman"/>
          <w:sz w:val="16"/>
        </w:rPr>
        <w:t xml:space="preserve"> also </w:t>
      </w:r>
      <w:r w:rsidRPr="00272AF8">
        <w:rPr>
          <w:rStyle w:val="StyleUnderline"/>
          <w:rFonts w:ascii="Times New Roman" w:hAnsi="Times New Roman" w:cs="Times New Roman"/>
          <w:highlight w:val="cyan"/>
        </w:rPr>
        <w:t>challenge the dominant</w:t>
      </w:r>
      <w:r w:rsidRPr="00272AF8">
        <w:rPr>
          <w:rStyle w:val="StyleUnderline"/>
          <w:rFonts w:ascii="Times New Roman" w:hAnsi="Times New Roman" w:cs="Times New Roman"/>
        </w:rPr>
        <w:t xml:space="preserve"> White and</w:t>
      </w:r>
      <w:r w:rsidRPr="00272AF8">
        <w:rPr>
          <w:rFonts w:ascii="Times New Roman" w:hAnsi="Times New Roman" w:cs="Times New Roman"/>
          <w:sz w:val="16"/>
        </w:rPr>
        <w:t xml:space="preserve"> often predominantly </w:t>
      </w:r>
      <w:r w:rsidRPr="00272AF8">
        <w:rPr>
          <w:rStyle w:val="StyleUnderline"/>
          <w:rFonts w:ascii="Times New Roman" w:hAnsi="Times New Roman" w:cs="Times New Roman"/>
        </w:rPr>
        <w:t xml:space="preserve">male </w:t>
      </w:r>
      <w:r w:rsidRPr="00272AF8">
        <w:rPr>
          <w:rStyle w:val="StyleUnderline"/>
          <w:rFonts w:ascii="Times New Roman" w:hAnsi="Times New Roman" w:cs="Times New Roman"/>
          <w:highlight w:val="cyan"/>
        </w:rPr>
        <w:t>culture that is</w:t>
      </w:r>
      <w:r w:rsidRPr="00272AF8">
        <w:rPr>
          <w:rStyle w:val="StyleUnderline"/>
          <w:rFonts w:ascii="Times New Roman" w:hAnsi="Times New Roman" w:cs="Times New Roman"/>
        </w:rPr>
        <w:t xml:space="preserve"> held to be </w:t>
      </w:r>
      <w:r w:rsidRPr="00272AF8">
        <w:rPr>
          <w:rStyle w:val="StyleUnderline"/>
          <w:rFonts w:ascii="Times New Roman" w:hAnsi="Times New Roman" w:cs="Times New Roman"/>
          <w:highlight w:val="cyan"/>
        </w:rPr>
        <w:t>normative</w:t>
      </w:r>
      <w:r w:rsidRPr="00272AF8">
        <w:rPr>
          <w:rStyle w:val="StyleUnderline"/>
          <w:rFonts w:ascii="Times New Roman" w:hAnsi="Times New Roman" w:cs="Times New Roman"/>
        </w:rPr>
        <w:t xml:space="preserve"> and authoritative</w:t>
      </w:r>
      <w:r w:rsidRPr="00272AF8">
        <w:rPr>
          <w:rFonts w:ascii="Times New Roman" w:hAnsi="Times New Roman" w:cs="Times New Roman"/>
          <w:sz w:val="16"/>
        </w:rPr>
        <w:t>. Such counter narratives in higher education by women faculty members and faculty members of color might suggest that differences exist for them in their academic experiences that are distinct from those of majority White faculty members (</w:t>
      </w:r>
      <w:proofErr w:type="spellStart"/>
      <w:r w:rsidRPr="00272AF8">
        <w:rPr>
          <w:rFonts w:ascii="Times New Roman" w:hAnsi="Times New Roman" w:cs="Times New Roman"/>
          <w:sz w:val="16"/>
        </w:rPr>
        <w:t>Erler</w:t>
      </w:r>
      <w:proofErr w:type="spellEnd"/>
      <w:r w:rsidRPr="00272AF8">
        <w:rPr>
          <w:rFonts w:ascii="Times New Roman" w:hAnsi="Times New Roman" w:cs="Times New Roman"/>
          <w:sz w:val="16"/>
        </w:rPr>
        <w:t xml:space="preserve"> &amp; </w:t>
      </w:r>
      <w:proofErr w:type="spellStart"/>
      <w:r w:rsidRPr="00272AF8">
        <w:rPr>
          <w:rFonts w:ascii="Times New Roman" w:hAnsi="Times New Roman" w:cs="Times New Roman"/>
          <w:sz w:val="16"/>
        </w:rPr>
        <w:t>Kowaleski</w:t>
      </w:r>
      <w:proofErr w:type="spellEnd"/>
      <w:r w:rsidRPr="00272AF8">
        <w:rPr>
          <w:rFonts w:ascii="Times New Roman" w:hAnsi="Times New Roman" w:cs="Times New Roman"/>
          <w:sz w:val="16"/>
        </w:rPr>
        <w:t xml:space="preserve">, 2003). For example, these targeted groups often give voice to counter experiences related to individual, institutional, and societal oppression that shape their behaviors </w:t>
      </w:r>
      <w:proofErr w:type="gramStart"/>
      <w:r w:rsidRPr="00272AF8">
        <w:rPr>
          <w:rFonts w:ascii="Times New Roman" w:hAnsi="Times New Roman" w:cs="Times New Roman"/>
          <w:sz w:val="16"/>
        </w:rPr>
        <w:t>in a given</w:t>
      </w:r>
      <w:proofErr w:type="gramEnd"/>
      <w:r w:rsidRPr="00272AF8">
        <w:rPr>
          <w:rFonts w:ascii="Times New Roman" w:hAnsi="Times New Roman" w:cs="Times New Roman"/>
          <w:sz w:val="16"/>
        </w:rPr>
        <w:t xml:space="preserve"> situation (Fine, Ayala, &amp; Perkins, 2000; Romero &amp; Stewart, 1999). </w:t>
      </w:r>
      <w:r w:rsidRPr="00272AF8">
        <w:rPr>
          <w:rStyle w:val="StyleUnderline"/>
          <w:rFonts w:ascii="Times New Roman" w:hAnsi="Times New Roman" w:cs="Times New Roman"/>
        </w:rPr>
        <w:t xml:space="preserve">These </w:t>
      </w:r>
      <w:r w:rsidRPr="00272AF8">
        <w:rPr>
          <w:rStyle w:val="StyleUnderline"/>
          <w:rFonts w:ascii="Times New Roman" w:hAnsi="Times New Roman" w:cs="Times New Roman"/>
          <w:highlight w:val="cyan"/>
        </w:rPr>
        <w:t>alternative lenses</w:t>
      </w:r>
      <w:r w:rsidRPr="00272AF8">
        <w:rPr>
          <w:rFonts w:ascii="Times New Roman" w:hAnsi="Times New Roman" w:cs="Times New Roman"/>
          <w:sz w:val="16"/>
        </w:rPr>
        <w:t xml:space="preserve"> of analyses and interpretations of experiences frequently </w:t>
      </w:r>
      <w:r w:rsidRPr="00272AF8">
        <w:rPr>
          <w:rStyle w:val="StyleUnderline"/>
          <w:rFonts w:ascii="Times New Roman" w:hAnsi="Times New Roman" w:cs="Times New Roman"/>
          <w:highlight w:val="cyan"/>
        </w:rPr>
        <w:t>question and criticize master narratives</w:t>
      </w:r>
      <w:r w:rsidRPr="00272AF8">
        <w:rPr>
          <w:rFonts w:ascii="Times New Roman" w:hAnsi="Times New Roman" w:cs="Times New Roman"/>
          <w:sz w:val="16"/>
          <w:highlight w:val="cyan"/>
        </w:rPr>
        <w:t>.</w:t>
      </w:r>
    </w:p>
    <w:p w14:paraId="218CC08C" w14:textId="11AFAFC5" w:rsidR="00BA4F0E" w:rsidRPr="00272AF8" w:rsidRDefault="009A7AB7" w:rsidP="00BA4F0E">
      <w:pPr>
        <w:pStyle w:val="Heading4"/>
        <w:rPr>
          <w:rFonts w:ascii="Times New Roman" w:hAnsi="Times New Roman" w:cs="Times New Roman"/>
        </w:rPr>
      </w:pPr>
      <w:r>
        <w:rPr>
          <w:rFonts w:ascii="Times New Roman" w:hAnsi="Times New Roman" w:cs="Times New Roman"/>
        </w:rPr>
        <w:t xml:space="preserve">I advocate </w:t>
      </w:r>
      <w:r w:rsidR="00621C4E">
        <w:rPr>
          <w:rFonts w:ascii="Times New Roman" w:hAnsi="Times New Roman" w:cs="Times New Roman"/>
        </w:rPr>
        <w:t>that public colleges and universit</w:t>
      </w:r>
      <w:r w:rsidR="002359E2">
        <w:rPr>
          <w:rFonts w:ascii="Times New Roman" w:hAnsi="Times New Roman" w:cs="Times New Roman"/>
        </w:rPr>
        <w:t xml:space="preserve">ies ought not </w:t>
      </w:r>
      <w:r w:rsidR="00992C62">
        <w:rPr>
          <w:rFonts w:ascii="Times New Roman" w:hAnsi="Times New Roman" w:cs="Times New Roman"/>
        </w:rPr>
        <w:t>restrict the right</w:t>
      </w:r>
      <w:r w:rsidR="003B1453">
        <w:rPr>
          <w:rFonts w:ascii="Times New Roman" w:hAnsi="Times New Roman" w:cs="Times New Roman"/>
        </w:rPr>
        <w:t xml:space="preserve"> to free speech of </w:t>
      </w:r>
      <w:r w:rsidR="007B0323">
        <w:rPr>
          <w:rFonts w:ascii="Times New Roman" w:hAnsi="Times New Roman" w:cs="Times New Roman"/>
        </w:rPr>
        <w:t xml:space="preserve">Black </w:t>
      </w:r>
      <w:proofErr w:type="gramStart"/>
      <w:r w:rsidR="007B0323">
        <w:rPr>
          <w:rFonts w:ascii="Times New Roman" w:hAnsi="Times New Roman" w:cs="Times New Roman"/>
        </w:rPr>
        <w:t>individual</w:t>
      </w:r>
      <w:proofErr w:type="gramEnd"/>
      <w:r w:rsidR="00992C62">
        <w:rPr>
          <w:rFonts w:ascii="Times New Roman" w:hAnsi="Times New Roman" w:cs="Times New Roman"/>
        </w:rPr>
        <w:t xml:space="preserve"> </w:t>
      </w:r>
      <w:r w:rsidR="00F346B2">
        <w:rPr>
          <w:rFonts w:ascii="Times New Roman" w:hAnsi="Times New Roman" w:cs="Times New Roman"/>
        </w:rPr>
        <w:t>The approach that the 1AC</w:t>
      </w:r>
      <w:r w:rsidR="00A677AF">
        <w:rPr>
          <w:rFonts w:ascii="Times New Roman" w:hAnsi="Times New Roman" w:cs="Times New Roman"/>
        </w:rPr>
        <w:t xml:space="preserve"> takes</w:t>
      </w:r>
      <w:r w:rsidR="00F346B2">
        <w:rPr>
          <w:rFonts w:ascii="Times New Roman" w:hAnsi="Times New Roman" w:cs="Times New Roman"/>
        </w:rPr>
        <w:t xml:space="preserve"> is uniquely key we actually take a stance against this form of anti-blackness in a way that is tangible</w:t>
      </w:r>
      <w:r w:rsidR="00F00B51">
        <w:rPr>
          <w:rFonts w:ascii="Times New Roman" w:hAnsi="Times New Roman" w:cs="Times New Roman"/>
        </w:rPr>
        <w:t>, but we do so in a way that doesn’t cede the political to the alt right which would only re-entrench the aforementioned oppression.</w:t>
      </w:r>
      <w:r w:rsidR="00591096">
        <w:rPr>
          <w:rFonts w:ascii="Times New Roman" w:hAnsi="Times New Roman" w:cs="Times New Roman"/>
        </w:rPr>
        <w:t xml:space="preserve"> We also don’t use the state or any other oppressive institution as an actor rather we endorse individual action that makes systemic change. </w:t>
      </w:r>
      <w:r w:rsidR="00BA4F0E" w:rsidRPr="00272AF8">
        <w:rPr>
          <w:rFonts w:ascii="Times New Roman" w:hAnsi="Times New Roman" w:cs="Times New Roman"/>
        </w:rPr>
        <w:t>Challenging hegemonic narratives within existing institutions key – giving up on academia only re-entrenches authority</w:t>
      </w:r>
    </w:p>
    <w:p w14:paraId="2FC381BE" w14:textId="77777777" w:rsidR="00BA4F0E" w:rsidRPr="00272AF8" w:rsidRDefault="00BA4F0E" w:rsidP="00BA4F0E">
      <w:pPr>
        <w:rPr>
          <w:rFonts w:ascii="Times New Roman" w:hAnsi="Times New Roman" w:cs="Times New Roman"/>
          <w:sz w:val="16"/>
        </w:rPr>
      </w:pPr>
      <w:r w:rsidRPr="00272AF8">
        <w:rPr>
          <w:rStyle w:val="Style13ptBold"/>
          <w:rFonts w:ascii="Times New Roman" w:hAnsi="Times New Roman" w:cs="Times New Roman"/>
        </w:rPr>
        <w:t xml:space="preserve">Giroux 13 </w:t>
      </w:r>
      <w:r w:rsidRPr="00272AF8">
        <w:rPr>
          <w:rFonts w:ascii="Times New Roman" w:hAnsi="Times New Roman" w:cs="Times New Roman"/>
          <w:sz w:val="16"/>
        </w:rPr>
        <w:t>[Henry Giroux, a former professor at Penn State and currently the Global Television Network Chair of English and Cultural Studies at McMaster University in Ontario, Canada, SEPTEMBER 27, 2013, “Henry Giroux on the Militarization of Public Pedagogy”, http://www.counterpunch.org/2013/09/27/teaching-and-learning-with-henry-giroux/]//dickies</w:t>
      </w:r>
    </w:p>
    <w:p w14:paraId="7A55296A" w14:textId="77777777" w:rsidR="00BA4F0E" w:rsidRPr="00272AF8" w:rsidRDefault="00BA4F0E" w:rsidP="00BA4F0E">
      <w:pPr>
        <w:rPr>
          <w:rFonts w:ascii="Times New Roman" w:hAnsi="Times New Roman" w:cs="Times New Roman"/>
          <w:sz w:val="16"/>
        </w:rPr>
      </w:pPr>
      <w:r w:rsidRPr="00272AF8">
        <w:rPr>
          <w:rFonts w:ascii="Times New Roman" w:hAnsi="Times New Roman" w:cs="Times New Roman"/>
          <w:sz w:val="16"/>
        </w:rPr>
        <w:t xml:space="preserve">SK: Here’s a paradox for you: </w:t>
      </w:r>
      <w:r w:rsidRPr="00272AF8">
        <w:rPr>
          <w:rStyle w:val="StyleUnderline"/>
          <w:rFonts w:ascii="Times New Roman" w:hAnsi="Times New Roman" w:cs="Times New Roman"/>
        </w:rPr>
        <w:t>How do you teach social change or resistance to authority</w:t>
      </w:r>
      <w:r w:rsidRPr="00272AF8">
        <w:rPr>
          <w:rFonts w:ascii="Times New Roman" w:hAnsi="Times New Roman" w:cs="Times New Roman"/>
          <w:sz w:val="16"/>
        </w:rPr>
        <w:t xml:space="preserve"> </w:t>
      </w:r>
      <w:r w:rsidRPr="00272AF8">
        <w:rPr>
          <w:rStyle w:val="StyleUnderline"/>
          <w:rFonts w:ascii="Times New Roman" w:hAnsi="Times New Roman" w:cs="Times New Roman"/>
        </w:rPr>
        <w:t>within</w:t>
      </w:r>
      <w:r w:rsidRPr="00272AF8">
        <w:rPr>
          <w:rFonts w:ascii="Times New Roman" w:hAnsi="Times New Roman" w:cs="Times New Roman"/>
          <w:sz w:val="16"/>
        </w:rPr>
        <w:t xml:space="preserve"> public schools – </w:t>
      </w:r>
      <w:r w:rsidRPr="00272AF8">
        <w:rPr>
          <w:rStyle w:val="StyleUnderline"/>
          <w:rFonts w:ascii="Times New Roman" w:hAnsi="Times New Roman" w:cs="Times New Roman"/>
        </w:rPr>
        <w:t>institutions that many have criticized for being authoritarian and resistant to change?</w:t>
      </w:r>
      <w:r w:rsidRPr="00272AF8">
        <w:rPr>
          <w:rFonts w:ascii="Times New Roman" w:hAnsi="Times New Roman" w:cs="Times New Roman"/>
          <w:sz w:val="16"/>
        </w:rPr>
        <w:t xml:space="preserve"> HG: </w:t>
      </w:r>
      <w:r w:rsidRPr="00272AF8">
        <w:rPr>
          <w:rStyle w:val="StyleUnderline"/>
          <w:rFonts w:ascii="Times New Roman" w:hAnsi="Times New Roman" w:cs="Times New Roman"/>
        </w:rPr>
        <w:t>You can’t do it if you believe these institutions are so authoritarian that there’s simply no room for resistance</w:t>
      </w:r>
      <w:r w:rsidRPr="00272AF8">
        <w:rPr>
          <w:rFonts w:ascii="Times New Roman" w:hAnsi="Times New Roman" w:cs="Times New Roman"/>
          <w:sz w:val="16"/>
        </w:rPr>
        <w:t xml:space="preserve">. That’s a mistake. </w:t>
      </w:r>
      <w:r w:rsidRPr="00C6464E">
        <w:rPr>
          <w:rStyle w:val="StyleUnderline"/>
          <w:rFonts w:ascii="Times New Roman" w:hAnsi="Times New Roman" w:cs="Times New Roman"/>
          <w:b/>
          <w:highlight w:val="cyan"/>
        </w:rPr>
        <w:t>Power is never so overwhelming that there’s no room for resistance.</w:t>
      </w:r>
      <w:r w:rsidRPr="00272AF8">
        <w:rPr>
          <w:rStyle w:val="StyleUnderline"/>
          <w:rFonts w:ascii="Times New Roman" w:hAnsi="Times New Roman" w:cs="Times New Roman"/>
        </w:rPr>
        <w:t xml:space="preserve"> </w:t>
      </w:r>
      <w:r w:rsidRPr="00272AF8">
        <w:rPr>
          <w:rFonts w:ascii="Times New Roman" w:hAnsi="Times New Roman" w:cs="Times New Roman"/>
          <w:sz w:val="16"/>
        </w:rPr>
        <w:t xml:space="preserve">Power and the forms it takes are always contradictory in different ways and </w:t>
      </w:r>
      <w:r w:rsidRPr="00272AF8">
        <w:rPr>
          <w:rStyle w:val="StyleUnderline"/>
          <w:rFonts w:ascii="Times New Roman" w:hAnsi="Times New Roman" w:cs="Times New Roman"/>
        </w:rPr>
        <w:t>there is always some room for resistance</w:t>
      </w:r>
      <w:r w:rsidRPr="00272AF8">
        <w:rPr>
          <w:rFonts w:ascii="Times New Roman" w:hAnsi="Times New Roman" w:cs="Times New Roman"/>
          <w:sz w:val="16"/>
        </w:rPr>
        <w:t xml:space="preserve">. </w:t>
      </w:r>
      <w:r w:rsidRPr="00C6464E">
        <w:rPr>
          <w:rStyle w:val="StyleUnderline"/>
          <w:rFonts w:ascii="Times New Roman" w:hAnsi="Times New Roman" w:cs="Times New Roman"/>
          <w:b/>
          <w:highlight w:val="cyan"/>
        </w:rPr>
        <w:t>What needs to be understood is the intensity</w:t>
      </w:r>
      <w:r w:rsidRPr="00272AF8">
        <w:rPr>
          <w:rStyle w:val="StyleUnderline"/>
          <w:rFonts w:ascii="Times New Roman" w:hAnsi="Times New Roman" w:cs="Times New Roman"/>
        </w:rPr>
        <w:t xml:space="preserve"> of dominant power </w:t>
      </w:r>
      <w:r w:rsidRPr="00C6464E">
        <w:rPr>
          <w:rStyle w:val="StyleUnderline"/>
          <w:rFonts w:ascii="Times New Roman" w:hAnsi="Times New Roman" w:cs="Times New Roman"/>
          <w:b/>
          <w:highlight w:val="cyan"/>
        </w:rPr>
        <w:t>in different contexts and how it can be named, understood, and fought</w:t>
      </w:r>
      <w:r w:rsidRPr="00272AF8">
        <w:rPr>
          <w:rFonts w:ascii="Times New Roman" w:hAnsi="Times New Roman" w:cs="Times New Roman"/>
          <w:sz w:val="16"/>
        </w:rPr>
        <w:t xml:space="preserve">. The issue here is to seize upon the contradictions at work in these institutions and to develop them in ways that make a difference. During the sixties, the term for this was the long march through institutions and the reference had little to do with reform but with massive restructuring of the instruments of democracy. And we also need to impose a certain kind of responsibility upon adults in the schools – whether they be social workers, university professors, or high school teachers. Clearly it’s not enough to say they operate under terrible burdens that make them voiceless. I understand those structural conditions but it doesn’t mean they shouldn’t resist either. That means </w:t>
      </w:r>
      <w:r w:rsidRPr="00272AF8">
        <w:rPr>
          <w:rStyle w:val="StyleUnderline"/>
          <w:rFonts w:ascii="Times New Roman" w:hAnsi="Times New Roman" w:cs="Times New Roman"/>
        </w:rPr>
        <w:t>they not only have to promote particular kinds of pedagogies in their classrooms but they also have to join social movements that give them the force of a collective voice that can</w:t>
      </w:r>
      <w:r w:rsidRPr="00272AF8">
        <w:rPr>
          <w:rFonts w:ascii="Times New Roman" w:hAnsi="Times New Roman" w:cs="Times New Roman"/>
          <w:sz w:val="16"/>
        </w:rPr>
        <w:t xml:space="preserve"> bear down on these problems and </w:t>
      </w:r>
      <w:r w:rsidRPr="00272AF8">
        <w:rPr>
          <w:rStyle w:val="StyleUnderline"/>
          <w:rFonts w:ascii="Times New Roman" w:hAnsi="Times New Roman" w:cs="Times New Roman"/>
        </w:rPr>
        <w:t>create change</w:t>
      </w:r>
      <w:r w:rsidRPr="00272AF8">
        <w:rPr>
          <w:rFonts w:ascii="Times New Roman" w:hAnsi="Times New Roman" w:cs="Times New Roman"/>
          <w:sz w:val="16"/>
        </w:rPr>
        <w:t xml:space="preserve">. The greatest battle that we’re facing in the U.S. today is around the question of consciousness. If people don’t </w:t>
      </w:r>
      <w:proofErr w:type="gramStart"/>
      <w:r w:rsidRPr="00272AF8">
        <w:rPr>
          <w:rFonts w:ascii="Times New Roman" w:hAnsi="Times New Roman" w:cs="Times New Roman"/>
          <w:sz w:val="16"/>
        </w:rPr>
        <w:t>have an understanding of</w:t>
      </w:r>
      <w:proofErr w:type="gramEnd"/>
      <w:r w:rsidRPr="00272AF8">
        <w:rPr>
          <w:rFonts w:ascii="Times New Roman" w:hAnsi="Times New Roman" w:cs="Times New Roman"/>
          <w:sz w:val="16"/>
        </w:rPr>
        <w:t xml:space="preserve"> the nature of the problems they face they’re going to succumb to the right-wing educational populist machine. This is a challenge that the Left has never taken seriously because it really doesn’t understand that at the center of politics is the question of pedagogy. Pedagogy is not marginal, it is not something that can be reduced to a method, limited to what happens in high schools, or to what college professors say in their classes. </w:t>
      </w:r>
      <w:r w:rsidRPr="00272AF8">
        <w:rPr>
          <w:rStyle w:val="StyleUnderline"/>
          <w:rFonts w:ascii="Times New Roman" w:hAnsi="Times New Roman" w:cs="Times New Roman"/>
        </w:rPr>
        <w:t>Pedagogy is fundamental not only to the struggle over culture but also, if not more importantly, the struggle over meaning and identity. It’s a struggle for consciousness, a struggle over the gist of agency, if not the future itself</w:t>
      </w:r>
      <w:r w:rsidRPr="00272AF8">
        <w:rPr>
          <w:rFonts w:ascii="Times New Roman" w:hAnsi="Times New Roman" w:cs="Times New Roman"/>
          <w:sz w:val="16"/>
        </w:rPr>
        <w:t xml:space="preserve"> – a struggle to convince people that society is more than what it is, that the future doesn’t simply have to mimic the present. SK: What would this look like in practice? One encouraging experiment I had the privilege of observing up close is taking place at the Emiliano Zapata Street Academy in Oakland. There, in an “alternative high school” within the Oakland Unified School District, student interns working with a group called BAY-Peace lead youth in interactive workshops on topics relevant to their lives: street violence, the school-to-prison pipeline, military recruiters in their schools, and so on. HG: I think two things have to go on here, and you just mentioned one of them. </w:t>
      </w:r>
      <w:r w:rsidRPr="00272AF8">
        <w:rPr>
          <w:rStyle w:val="StyleUnderline"/>
          <w:rFonts w:ascii="Times New Roman" w:hAnsi="Times New Roman" w:cs="Times New Roman"/>
        </w:rPr>
        <w:t xml:space="preserve">We’ve got to talk about alternative institutions. </w:t>
      </w:r>
      <w:r w:rsidRPr="00A677AF">
        <w:rPr>
          <w:rStyle w:val="StyleUnderline"/>
          <w:rFonts w:ascii="Times New Roman" w:hAnsi="Times New Roman" w:cs="Times New Roman"/>
          <w:b/>
          <w:highlight w:val="cyan"/>
        </w:rPr>
        <w:t>There has to be some way to build institutions that provide a different model of education</w:t>
      </w:r>
      <w:r w:rsidRPr="00A677AF">
        <w:rPr>
          <w:rFonts w:ascii="Times New Roman" w:hAnsi="Times New Roman" w:cs="Times New Roman"/>
          <w:b/>
          <w:sz w:val="16"/>
          <w:highlight w:val="cyan"/>
        </w:rPr>
        <w:t>.</w:t>
      </w:r>
      <w:r w:rsidRPr="00272AF8">
        <w:rPr>
          <w:rFonts w:ascii="Times New Roman" w:hAnsi="Times New Roman" w:cs="Times New Roman"/>
          <w:sz w:val="16"/>
        </w:rPr>
        <w:t xml:space="preserve"> On the Left, we had this in the ‘20s and ‘30s: socialists had Sunday schools, they had camps; they found alternative ways to educate a generation of young people to give them a different understanding of history, of struggle. We need to reclaim that legacy, update it for the twenty-first century, and join the fight over the creation of new modes of thinking, acting, and engaging ourselves and our relations to others. On the second level is what Rudi </w:t>
      </w:r>
      <w:proofErr w:type="spellStart"/>
      <w:r w:rsidRPr="00272AF8">
        <w:rPr>
          <w:rFonts w:ascii="Times New Roman" w:hAnsi="Times New Roman" w:cs="Times New Roman"/>
          <w:sz w:val="16"/>
        </w:rPr>
        <w:t>Dutschke</w:t>
      </w:r>
      <w:proofErr w:type="spellEnd"/>
      <w:r w:rsidRPr="00272AF8">
        <w:rPr>
          <w:rFonts w:ascii="Times New Roman" w:hAnsi="Times New Roman" w:cs="Times New Roman"/>
          <w:sz w:val="16"/>
        </w:rPr>
        <w:t xml:space="preserve"> called what I referred to earlier as the “long march through the institutions.” It’s a model that makes a tactical claim to having one foot in and one foot out. </w:t>
      </w:r>
      <w:r w:rsidRPr="00A677AF">
        <w:rPr>
          <w:rStyle w:val="StyleUnderline"/>
          <w:rFonts w:ascii="Times New Roman" w:hAnsi="Times New Roman" w:cs="Times New Roman"/>
          <w:b/>
          <w:highlight w:val="cyan"/>
        </w:rPr>
        <w:t>You can’t turn these established institutions over to the Right.</w:t>
      </w:r>
      <w:r w:rsidRPr="00DA7A50">
        <w:rPr>
          <w:rStyle w:val="StyleUnderline"/>
          <w:rFonts w:ascii="Times New Roman" w:hAnsi="Times New Roman" w:cs="Times New Roman"/>
          <w:highlight w:val="cyan"/>
        </w:rPr>
        <w:t xml:space="preserve"> </w:t>
      </w:r>
      <w:r w:rsidRPr="00A677AF">
        <w:rPr>
          <w:rStyle w:val="StyleUnderline"/>
          <w:rFonts w:ascii="Times New Roman" w:hAnsi="Times New Roman" w:cs="Times New Roman"/>
        </w:rPr>
        <w:t xml:space="preserve">You can’t simply </w:t>
      </w:r>
      <w:r w:rsidRPr="00A677AF">
        <w:rPr>
          <w:rStyle w:val="StyleUnderline"/>
          <w:rFonts w:ascii="Times New Roman" w:hAnsi="Times New Roman" w:cs="Times New Roman"/>
          <w:b/>
          <w:highlight w:val="cyan"/>
        </w:rPr>
        <w:t>dismiss them by saying they’re nothing more than hegemonic institutions that oppress people.</w:t>
      </w:r>
      <w:r w:rsidRPr="00A677AF">
        <w:rPr>
          <w:rFonts w:ascii="Times New Roman" w:hAnsi="Times New Roman" w:cs="Times New Roman"/>
          <w:b/>
          <w:sz w:val="16"/>
          <w:highlight w:val="cyan"/>
        </w:rPr>
        <w:t xml:space="preserve"> </w:t>
      </w:r>
      <w:r w:rsidRPr="00A677AF">
        <w:rPr>
          <w:rStyle w:val="StyleUnderline"/>
          <w:rFonts w:ascii="Times New Roman" w:hAnsi="Times New Roman" w:cs="Times New Roman"/>
          <w:b/>
          <w:highlight w:val="cyan"/>
        </w:rPr>
        <w:t>That’s a retreat from politics. You have to fight within these institutions.</w:t>
      </w:r>
      <w:r w:rsidRPr="00272AF8">
        <w:rPr>
          <w:rStyle w:val="StyleUnderline"/>
          <w:rFonts w:ascii="Times New Roman" w:hAnsi="Times New Roman" w:cs="Times New Roman"/>
        </w:rPr>
        <w:t xml:space="preserve"> Not only that, you have to </w:t>
      </w:r>
      <w:r w:rsidRPr="00A677AF">
        <w:rPr>
          <w:rStyle w:val="StyleUnderline"/>
          <w:rFonts w:ascii="Times New Roman" w:hAnsi="Times New Roman" w:cs="Times New Roman"/>
          <w:b/>
          <w:highlight w:val="cyan"/>
        </w:rPr>
        <w:t>create new public spheres</w:t>
      </w:r>
      <w:r w:rsidRPr="00A677AF">
        <w:rPr>
          <w:rFonts w:ascii="Times New Roman" w:hAnsi="Times New Roman" w:cs="Times New Roman"/>
          <w:b/>
          <w:sz w:val="16"/>
          <w:highlight w:val="cyan"/>
        </w:rPr>
        <w:t>.</w:t>
      </w:r>
      <w:r w:rsidRPr="00272AF8">
        <w:rPr>
          <w:rFonts w:ascii="Times New Roman" w:hAnsi="Times New Roman" w:cs="Times New Roman"/>
          <w:sz w:val="16"/>
        </w:rPr>
        <w:t xml:space="preserve"> SK: Henry, we’ve covered a lot of territory. Is there anything we haven’t addressed that you would like to bring up before closing? HG: </w:t>
      </w:r>
      <w:r w:rsidRPr="00A677AF">
        <w:rPr>
          <w:rStyle w:val="StyleUnderline"/>
          <w:rFonts w:ascii="Times New Roman" w:hAnsi="Times New Roman" w:cs="Times New Roman"/>
          <w:b/>
          <w:highlight w:val="cyan"/>
        </w:rPr>
        <w:t>We need both a language of critique and</w:t>
      </w:r>
      <w:r w:rsidRPr="00272AF8">
        <w:rPr>
          <w:rStyle w:val="StyleUnderline"/>
          <w:rFonts w:ascii="Times New Roman" w:hAnsi="Times New Roman" w:cs="Times New Roman"/>
        </w:rPr>
        <w:t xml:space="preserve"> a language of </w:t>
      </w:r>
      <w:r w:rsidRPr="00A677AF">
        <w:rPr>
          <w:rStyle w:val="StyleUnderline"/>
          <w:rFonts w:ascii="Times New Roman" w:hAnsi="Times New Roman" w:cs="Times New Roman"/>
          <w:b/>
          <w:highlight w:val="cyan"/>
        </w:rPr>
        <w:t>hope. Critique is essential</w:t>
      </w:r>
      <w:r w:rsidRPr="00272AF8">
        <w:rPr>
          <w:rStyle w:val="StyleUnderline"/>
          <w:rFonts w:ascii="Times New Roman" w:hAnsi="Times New Roman" w:cs="Times New Roman"/>
        </w:rPr>
        <w:t xml:space="preserve"> to what we do </w:t>
      </w:r>
      <w:r w:rsidRPr="00A677AF">
        <w:rPr>
          <w:rStyle w:val="StyleUnderline"/>
          <w:rFonts w:ascii="Times New Roman" w:hAnsi="Times New Roman" w:cs="Times New Roman"/>
          <w:b/>
          <w:highlight w:val="cyan"/>
        </w:rPr>
        <w:t>but it can never become so overwhelming that all we become are critics</w:t>
      </w:r>
      <w:r w:rsidRPr="00272AF8">
        <w:rPr>
          <w:rStyle w:val="StyleUnderline"/>
          <w:rFonts w:ascii="Times New Roman" w:hAnsi="Times New Roman" w:cs="Times New Roman"/>
        </w:rPr>
        <w:t xml:space="preserve"> and nothing else. It is counterproductive for the left to engage in declarations of powerlessness,</w:t>
      </w:r>
      <w:r w:rsidRPr="00272AF8">
        <w:rPr>
          <w:rFonts w:ascii="Times New Roman" w:hAnsi="Times New Roman" w:cs="Times New Roman"/>
          <w:sz w:val="16"/>
        </w:rPr>
        <w:t xml:space="preserve"> without creating as Jacques </w:t>
      </w:r>
      <w:proofErr w:type="spellStart"/>
      <w:r w:rsidRPr="00272AF8">
        <w:rPr>
          <w:rFonts w:ascii="Times New Roman" w:hAnsi="Times New Roman" w:cs="Times New Roman"/>
          <w:sz w:val="16"/>
        </w:rPr>
        <w:t>Rancière</w:t>
      </w:r>
      <w:proofErr w:type="spellEnd"/>
      <w:r w:rsidRPr="00272AF8">
        <w:rPr>
          <w:rFonts w:ascii="Times New Roman" w:hAnsi="Times New Roman" w:cs="Times New Roman"/>
          <w:sz w:val="16"/>
        </w:rPr>
        <w:t xml:space="preserve"> argues “new objects, forms, and spaces that thwart official expectations.” </w:t>
      </w:r>
      <w:r w:rsidRPr="00272AF8">
        <w:rPr>
          <w:rStyle w:val="StyleUnderline"/>
          <w:rFonts w:ascii="Times New Roman" w:hAnsi="Times New Roman" w:cs="Times New Roman"/>
        </w:rPr>
        <w:t xml:space="preserve">What </w:t>
      </w:r>
      <w:r w:rsidRPr="00A677AF">
        <w:rPr>
          <w:rStyle w:val="StyleUnderline"/>
          <w:rFonts w:ascii="Times New Roman" w:hAnsi="Times New Roman" w:cs="Times New Roman"/>
          <w:b/>
          <w:highlight w:val="cyan"/>
        </w:rPr>
        <w:t>we need to</w:t>
      </w:r>
      <w:r w:rsidRPr="00272AF8">
        <w:rPr>
          <w:rStyle w:val="StyleUnderline"/>
          <w:rFonts w:ascii="Times New Roman" w:hAnsi="Times New Roman" w:cs="Times New Roman"/>
        </w:rPr>
        <w:t xml:space="preserve"> do is theorize, understand and </w:t>
      </w:r>
      <w:r w:rsidRPr="00A677AF">
        <w:rPr>
          <w:rStyle w:val="StyleUnderline"/>
          <w:rFonts w:ascii="Times New Roman" w:hAnsi="Times New Roman" w:cs="Times New Roman"/>
          <w:b/>
          <w:highlight w:val="cyan"/>
        </w:rPr>
        <w:t>fight for a society that is very different from the one in which we now live</w:t>
      </w:r>
      <w:r w:rsidRPr="00A677AF">
        <w:rPr>
          <w:rStyle w:val="StyleUnderline"/>
          <w:rFonts w:ascii="Times New Roman" w:hAnsi="Times New Roman" w:cs="Times New Roman"/>
          <w:highlight w:val="cyan"/>
        </w:rPr>
        <w:t>.</w:t>
      </w:r>
      <w:r w:rsidRPr="00272AF8">
        <w:rPr>
          <w:rStyle w:val="StyleUnderline"/>
          <w:rFonts w:ascii="Times New Roman" w:hAnsi="Times New Roman" w:cs="Times New Roman"/>
        </w:rPr>
        <w:t xml:space="preserve"> That means taking seriously the question of pedagogy as central to any notion of viable progressive politics</w:t>
      </w:r>
      <w:r w:rsidRPr="00272AF8">
        <w:rPr>
          <w:rFonts w:ascii="Times New Roman" w:hAnsi="Times New Roman" w:cs="Times New Roman"/>
          <w:sz w:val="16"/>
        </w:rPr>
        <w:t xml:space="preserve">; </w:t>
      </w:r>
      <w:r w:rsidRPr="00272AF8">
        <w:rPr>
          <w:rStyle w:val="StyleUnderline"/>
          <w:rFonts w:ascii="Times New Roman" w:hAnsi="Times New Roman" w:cs="Times New Roman"/>
        </w:rPr>
        <w:t>it means working collectively with others to build social movements that address a broader language of our society –</w:t>
      </w:r>
      <w:r w:rsidRPr="00272AF8">
        <w:rPr>
          <w:rFonts w:ascii="Times New Roman" w:hAnsi="Times New Roman" w:cs="Times New Roman"/>
          <w:sz w:val="16"/>
        </w:rPr>
        <w:t xml:space="preserve"> questions of inequality and power (basically the two most important issues we can talk about now.) And I think that we need to find ways to support young people because the most damage that’s going to be done is going to be heaped upon the next generations. So what we’re really fighting for is not just democracy; we’re fighting for the future. And so </w:t>
      </w:r>
      <w:r w:rsidRPr="00272AF8">
        <w:rPr>
          <w:rStyle w:val="StyleUnderline"/>
          <w:rFonts w:ascii="Times New Roman" w:hAnsi="Times New Roman" w:cs="Times New Roman"/>
        </w:rPr>
        <w:t>critique is not enough; we need a language of critique and we need a language of possibility to be able to go forward with this</w:t>
      </w:r>
      <w:r w:rsidRPr="00272AF8">
        <w:rPr>
          <w:rFonts w:ascii="Times New Roman" w:hAnsi="Times New Roman" w:cs="Times New Roman"/>
          <w:sz w:val="16"/>
        </w:rPr>
        <w:t>.</w:t>
      </w:r>
    </w:p>
    <w:p w14:paraId="09DB3936" w14:textId="08179E2B" w:rsidR="00607158" w:rsidRPr="00607158" w:rsidRDefault="00607158" w:rsidP="00607158">
      <w:pPr>
        <w:widowControl w:val="0"/>
        <w:autoSpaceDE w:val="0"/>
        <w:autoSpaceDN w:val="0"/>
        <w:adjustRightInd w:val="0"/>
        <w:spacing w:after="0" w:line="240" w:lineRule="auto"/>
        <w:rPr>
          <w:rFonts w:ascii="Times New Roman" w:hAnsi="Times New Roman" w:cs="Times New Roman"/>
          <w:b/>
          <w:bCs/>
          <w:szCs w:val="26"/>
        </w:rPr>
      </w:pPr>
    </w:p>
    <w:p w14:paraId="26037224" w14:textId="77777777" w:rsidR="0025240C" w:rsidRDefault="0025240C" w:rsidP="00AB13F4">
      <w:pPr>
        <w:widowControl w:val="0"/>
        <w:autoSpaceDE w:val="0"/>
        <w:autoSpaceDN w:val="0"/>
        <w:adjustRightInd w:val="0"/>
        <w:spacing w:after="0" w:line="240" w:lineRule="auto"/>
        <w:rPr>
          <w:rFonts w:ascii="Times New Roman" w:hAnsi="Times New Roman" w:cs="Times New Roman"/>
          <w:b/>
          <w:bCs/>
          <w:sz w:val="24"/>
          <w:szCs w:val="32"/>
        </w:rPr>
      </w:pPr>
    </w:p>
    <w:p w14:paraId="0C3FF7C6" w14:textId="552AEECE" w:rsidR="00AB13F4" w:rsidRPr="00AB13F4" w:rsidRDefault="00F346B2" w:rsidP="004C03E6">
      <w:pPr>
        <w:pStyle w:val="Heading1"/>
        <w:rPr>
          <w:rFonts w:ascii="Tahoma" w:hAnsi="Tahoma" w:cs="Tahoma"/>
          <w:sz w:val="13"/>
          <w:szCs w:val="16"/>
        </w:rPr>
      </w:pPr>
      <w:r>
        <w:t xml:space="preserve">Part 2: </w:t>
      </w:r>
      <w:proofErr w:type="spellStart"/>
      <w:r w:rsidR="00A562F4">
        <w:t>Underview</w:t>
      </w:r>
      <w:proofErr w:type="spellEnd"/>
    </w:p>
    <w:p w14:paraId="47DD7F92" w14:textId="77777777" w:rsidR="00C037E7" w:rsidRPr="00C037E7" w:rsidRDefault="00C037E7" w:rsidP="00C037E7">
      <w:pPr>
        <w:pStyle w:val="ListParagraph"/>
        <w:widowControl w:val="0"/>
        <w:numPr>
          <w:ilvl w:val="0"/>
          <w:numId w:val="23"/>
        </w:numPr>
        <w:autoSpaceDE w:val="0"/>
        <w:autoSpaceDN w:val="0"/>
        <w:adjustRightInd w:val="0"/>
        <w:spacing w:after="0" w:line="240" w:lineRule="auto"/>
        <w:rPr>
          <w:rFonts w:ascii="Tahoma" w:hAnsi="Tahoma" w:cs="Tahoma"/>
          <w:sz w:val="26"/>
          <w:szCs w:val="26"/>
        </w:rPr>
      </w:pPr>
      <w:r w:rsidRPr="00C037E7">
        <w:rPr>
          <w:rFonts w:ascii="Times New Roman" w:hAnsi="Times New Roman" w:cs="Times New Roman"/>
          <w:b/>
          <w:bCs/>
          <w:sz w:val="26"/>
          <w:szCs w:val="26"/>
        </w:rPr>
        <w:t>The debate space is key to stopping oppression- it begins with ending intellectual alienation  </w:t>
      </w:r>
      <w:r w:rsidRPr="00C037E7">
        <w:rPr>
          <w:rFonts w:ascii="Times New Roman" w:hAnsi="Times New Roman" w:cs="Times New Roman"/>
          <w:sz w:val="26"/>
          <w:szCs w:val="26"/>
        </w:rPr>
        <w:t> </w:t>
      </w:r>
    </w:p>
    <w:p w14:paraId="3D069438" w14:textId="77777777" w:rsidR="00C037E7" w:rsidRPr="00C037E7" w:rsidRDefault="00AB13F4" w:rsidP="00A562F4">
      <w:pPr>
        <w:pStyle w:val="ListParagraph"/>
        <w:widowControl w:val="0"/>
        <w:numPr>
          <w:ilvl w:val="0"/>
          <w:numId w:val="23"/>
        </w:numPr>
        <w:autoSpaceDE w:val="0"/>
        <w:autoSpaceDN w:val="0"/>
        <w:adjustRightInd w:val="0"/>
        <w:spacing w:after="0" w:line="240" w:lineRule="auto"/>
        <w:rPr>
          <w:rFonts w:ascii="Tahoma" w:hAnsi="Tahoma" w:cs="Tahoma"/>
          <w:sz w:val="26"/>
          <w:szCs w:val="26"/>
        </w:rPr>
      </w:pPr>
      <w:r w:rsidRPr="00C037E7">
        <w:rPr>
          <w:rFonts w:ascii="Times New Roman" w:hAnsi="Times New Roman" w:cs="Times New Roman"/>
          <w:b/>
          <w:bCs/>
          <w:sz w:val="28"/>
          <w:szCs w:val="34"/>
        </w:rPr>
        <w:t>The k comes before any concept of fairness as fairness is subjective and increases judge intervention.  </w:t>
      </w:r>
    </w:p>
    <w:p w14:paraId="77D3D116" w14:textId="407108B4" w:rsidR="00A562F4" w:rsidRPr="00C037E7" w:rsidRDefault="006707AC" w:rsidP="00A562F4">
      <w:pPr>
        <w:pStyle w:val="ListParagraph"/>
        <w:widowControl w:val="0"/>
        <w:numPr>
          <w:ilvl w:val="0"/>
          <w:numId w:val="23"/>
        </w:numPr>
        <w:autoSpaceDE w:val="0"/>
        <w:autoSpaceDN w:val="0"/>
        <w:adjustRightInd w:val="0"/>
        <w:spacing w:after="0" w:line="240" w:lineRule="auto"/>
        <w:rPr>
          <w:rFonts w:ascii="Tahoma" w:hAnsi="Tahoma" w:cs="Tahoma"/>
          <w:sz w:val="26"/>
          <w:szCs w:val="26"/>
        </w:rPr>
      </w:pPr>
      <w:bookmarkStart w:id="0" w:name="_GoBack"/>
      <w:bookmarkEnd w:id="0"/>
      <w:r w:rsidRPr="00C037E7">
        <w:rPr>
          <w:rFonts w:ascii="Times New Roman" w:hAnsi="Times New Roman" w:cs="Times New Roman"/>
          <w:b/>
          <w:sz w:val="28"/>
          <w:szCs w:val="32"/>
        </w:rPr>
        <w:t xml:space="preserve">Reasonability outweighs Competing </w:t>
      </w:r>
      <w:proofErr w:type="spellStart"/>
      <w:r w:rsidRPr="00C037E7">
        <w:rPr>
          <w:rFonts w:ascii="Times New Roman" w:hAnsi="Times New Roman" w:cs="Times New Roman"/>
          <w:b/>
          <w:sz w:val="28"/>
          <w:szCs w:val="32"/>
        </w:rPr>
        <w:t>Interps</w:t>
      </w:r>
      <w:proofErr w:type="spellEnd"/>
      <w:r w:rsidRPr="00C037E7">
        <w:rPr>
          <w:rFonts w:ascii="Times New Roman" w:hAnsi="Times New Roman" w:cs="Times New Roman"/>
          <w:sz w:val="24"/>
          <w:szCs w:val="32"/>
        </w:rPr>
        <w:t xml:space="preserve"> </w:t>
      </w:r>
      <w:r w:rsidRPr="00C037E7">
        <w:rPr>
          <w:rFonts w:ascii="Times New Roman" w:hAnsi="Times New Roman" w:cs="Times New Roman"/>
          <w:sz w:val="24"/>
          <w:szCs w:val="32"/>
        </w:rPr>
        <w:br/>
      </w:r>
    </w:p>
    <w:p w14:paraId="4F74B653" w14:textId="18FEF5B7" w:rsidR="00F36959" w:rsidRPr="005200BC" w:rsidRDefault="00F36959" w:rsidP="00F36959">
      <w:pPr>
        <w:rPr>
          <w:rFonts w:ascii="Times New Roman" w:hAnsi="Times New Roman" w:cs="Times New Roman"/>
          <w:sz w:val="24"/>
          <w:szCs w:val="32"/>
        </w:rPr>
      </w:pPr>
    </w:p>
    <w:sectPr w:rsidR="00F36959" w:rsidRPr="005200B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2"/>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3"/>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08"/>
    <w:multiLevelType w:val="hybridMultilevel"/>
    <w:tmpl w:val="00000008"/>
    <w:lvl w:ilvl="0" w:tplc="000002BD">
      <w:start w:val="2"/>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09"/>
    <w:multiLevelType w:val="hybridMultilevel"/>
    <w:tmpl w:val="00000009"/>
    <w:lvl w:ilvl="0" w:tplc="00000321">
      <w:start w:val="3"/>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6E175BE"/>
    <w:multiLevelType w:val="hybridMultilevel"/>
    <w:tmpl w:val="84A641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774901"/>
    <w:multiLevelType w:val="hybridMultilevel"/>
    <w:tmpl w:val="9094F5A4"/>
    <w:lvl w:ilvl="0" w:tplc="BAC4A196">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CF71F1"/>
    <w:multiLevelType w:val="hybridMultilevel"/>
    <w:tmpl w:val="716820E0"/>
    <w:lvl w:ilvl="0" w:tplc="3D207E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63"/>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1C2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B40"/>
    <w:rsid w:val="00065FEE"/>
    <w:rsid w:val="00066E3C"/>
    <w:rsid w:val="00072718"/>
    <w:rsid w:val="0007381E"/>
    <w:rsid w:val="00076094"/>
    <w:rsid w:val="00076A62"/>
    <w:rsid w:val="0008785F"/>
    <w:rsid w:val="00090CBE"/>
    <w:rsid w:val="00094DEC"/>
    <w:rsid w:val="000A2D8A"/>
    <w:rsid w:val="000D26A6"/>
    <w:rsid w:val="000D2B90"/>
    <w:rsid w:val="000D6ED8"/>
    <w:rsid w:val="000D717B"/>
    <w:rsid w:val="000E21B5"/>
    <w:rsid w:val="00100B28"/>
    <w:rsid w:val="00117316"/>
    <w:rsid w:val="001209B4"/>
    <w:rsid w:val="0017342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0E88"/>
    <w:rsid w:val="001E1E0B"/>
    <w:rsid w:val="001F1173"/>
    <w:rsid w:val="001F1C22"/>
    <w:rsid w:val="001F467C"/>
    <w:rsid w:val="002005A8"/>
    <w:rsid w:val="00203DD8"/>
    <w:rsid w:val="00204E1D"/>
    <w:rsid w:val="002059BD"/>
    <w:rsid w:val="00207FD8"/>
    <w:rsid w:val="00210FAF"/>
    <w:rsid w:val="00213B1E"/>
    <w:rsid w:val="00215284"/>
    <w:rsid w:val="002168F2"/>
    <w:rsid w:val="0022589F"/>
    <w:rsid w:val="002343FE"/>
    <w:rsid w:val="002359E2"/>
    <w:rsid w:val="00235F7B"/>
    <w:rsid w:val="002502CF"/>
    <w:rsid w:val="0025240C"/>
    <w:rsid w:val="00257BBE"/>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2C5A"/>
    <w:rsid w:val="00335A23"/>
    <w:rsid w:val="00340707"/>
    <w:rsid w:val="00341C61"/>
    <w:rsid w:val="00351841"/>
    <w:rsid w:val="003624A6"/>
    <w:rsid w:val="00364ADF"/>
    <w:rsid w:val="00365C8D"/>
    <w:rsid w:val="003670D9"/>
    <w:rsid w:val="0036714E"/>
    <w:rsid w:val="00370B41"/>
    <w:rsid w:val="00371B27"/>
    <w:rsid w:val="003726C3"/>
    <w:rsid w:val="00375D2E"/>
    <w:rsid w:val="00383071"/>
    <w:rsid w:val="00383B19"/>
    <w:rsid w:val="00384CBC"/>
    <w:rsid w:val="003933F9"/>
    <w:rsid w:val="00395864"/>
    <w:rsid w:val="00396557"/>
    <w:rsid w:val="00397316"/>
    <w:rsid w:val="003A248F"/>
    <w:rsid w:val="003A4D9C"/>
    <w:rsid w:val="003B1453"/>
    <w:rsid w:val="003B1668"/>
    <w:rsid w:val="003C17CB"/>
    <w:rsid w:val="003C5F4C"/>
    <w:rsid w:val="003D5EA8"/>
    <w:rsid w:val="003D7B28"/>
    <w:rsid w:val="003E305E"/>
    <w:rsid w:val="003E34DB"/>
    <w:rsid w:val="003E5302"/>
    <w:rsid w:val="003E5BF1"/>
    <w:rsid w:val="003F2452"/>
    <w:rsid w:val="003F41EA"/>
    <w:rsid w:val="003F6CC9"/>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3228"/>
    <w:rsid w:val="004B37B4"/>
    <w:rsid w:val="004B72B4"/>
    <w:rsid w:val="004C0314"/>
    <w:rsid w:val="004C03E6"/>
    <w:rsid w:val="004C0D3D"/>
    <w:rsid w:val="004C213E"/>
    <w:rsid w:val="004C376C"/>
    <w:rsid w:val="004C657F"/>
    <w:rsid w:val="004D17D8"/>
    <w:rsid w:val="004D52D8"/>
    <w:rsid w:val="004E2BBB"/>
    <w:rsid w:val="004E355B"/>
    <w:rsid w:val="005028E5"/>
    <w:rsid w:val="00503735"/>
    <w:rsid w:val="00516A88"/>
    <w:rsid w:val="00517E5B"/>
    <w:rsid w:val="005200BC"/>
    <w:rsid w:val="00522065"/>
    <w:rsid w:val="005224F2"/>
    <w:rsid w:val="00533F1C"/>
    <w:rsid w:val="00536D8B"/>
    <w:rsid w:val="005379C3"/>
    <w:rsid w:val="005519C2"/>
    <w:rsid w:val="005523E0"/>
    <w:rsid w:val="0055320F"/>
    <w:rsid w:val="0055699B"/>
    <w:rsid w:val="0056020A"/>
    <w:rsid w:val="00563D3D"/>
    <w:rsid w:val="005643A0"/>
    <w:rsid w:val="005659AA"/>
    <w:rsid w:val="005676E8"/>
    <w:rsid w:val="00577C12"/>
    <w:rsid w:val="00580BFC"/>
    <w:rsid w:val="00581048"/>
    <w:rsid w:val="00581203"/>
    <w:rsid w:val="0058349C"/>
    <w:rsid w:val="00585FBE"/>
    <w:rsid w:val="005870E8"/>
    <w:rsid w:val="0058789C"/>
    <w:rsid w:val="0059109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158"/>
    <w:rsid w:val="00607D6C"/>
    <w:rsid w:val="00610168"/>
    <w:rsid w:val="006136E7"/>
    <w:rsid w:val="0061383D"/>
    <w:rsid w:val="00614D69"/>
    <w:rsid w:val="00617030"/>
    <w:rsid w:val="00621301"/>
    <w:rsid w:val="0062173F"/>
    <w:rsid w:val="00621C4E"/>
    <w:rsid w:val="006235FB"/>
    <w:rsid w:val="00626A15"/>
    <w:rsid w:val="006379E9"/>
    <w:rsid w:val="006438CB"/>
    <w:rsid w:val="006529B9"/>
    <w:rsid w:val="00654695"/>
    <w:rsid w:val="0065500A"/>
    <w:rsid w:val="00655217"/>
    <w:rsid w:val="0065727C"/>
    <w:rsid w:val="00663480"/>
    <w:rsid w:val="006707AC"/>
    <w:rsid w:val="00674A78"/>
    <w:rsid w:val="006803C9"/>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0323"/>
    <w:rsid w:val="007B53D8"/>
    <w:rsid w:val="007C22C5"/>
    <w:rsid w:val="007C57E1"/>
    <w:rsid w:val="007C5811"/>
    <w:rsid w:val="007D2DF5"/>
    <w:rsid w:val="007D451A"/>
    <w:rsid w:val="007D5E3E"/>
    <w:rsid w:val="007D7596"/>
    <w:rsid w:val="007E242C"/>
    <w:rsid w:val="007E6631"/>
    <w:rsid w:val="007E79C8"/>
    <w:rsid w:val="00803A12"/>
    <w:rsid w:val="00805417"/>
    <w:rsid w:val="008266F9"/>
    <w:rsid w:val="008267E2"/>
    <w:rsid w:val="00826A9B"/>
    <w:rsid w:val="00834313"/>
    <w:rsid w:val="00834842"/>
    <w:rsid w:val="00840E7B"/>
    <w:rsid w:val="008536AF"/>
    <w:rsid w:val="00853D40"/>
    <w:rsid w:val="008564FC"/>
    <w:rsid w:val="00864E76"/>
    <w:rsid w:val="00872581"/>
    <w:rsid w:val="0087459D"/>
    <w:rsid w:val="0087680F"/>
    <w:rsid w:val="00876D81"/>
    <w:rsid w:val="00881D86"/>
    <w:rsid w:val="00883306"/>
    <w:rsid w:val="00885ED5"/>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027C"/>
    <w:rsid w:val="009509D5"/>
    <w:rsid w:val="009538F5"/>
    <w:rsid w:val="0095623F"/>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2C62"/>
    <w:rsid w:val="009A1467"/>
    <w:rsid w:val="009A6464"/>
    <w:rsid w:val="009A7AB7"/>
    <w:rsid w:val="009B69F5"/>
    <w:rsid w:val="009C5FF7"/>
    <w:rsid w:val="009C6292"/>
    <w:rsid w:val="009D15DB"/>
    <w:rsid w:val="009D3133"/>
    <w:rsid w:val="009E160D"/>
    <w:rsid w:val="009F1CBB"/>
    <w:rsid w:val="009F3305"/>
    <w:rsid w:val="009F6FB2"/>
    <w:rsid w:val="00A071C0"/>
    <w:rsid w:val="00A22670"/>
    <w:rsid w:val="00A23843"/>
    <w:rsid w:val="00A24B35"/>
    <w:rsid w:val="00A271BA"/>
    <w:rsid w:val="00A27F86"/>
    <w:rsid w:val="00A33428"/>
    <w:rsid w:val="00A431C6"/>
    <w:rsid w:val="00A54315"/>
    <w:rsid w:val="00A562F4"/>
    <w:rsid w:val="00A60FBC"/>
    <w:rsid w:val="00A65C0B"/>
    <w:rsid w:val="00A677AF"/>
    <w:rsid w:val="00A750DB"/>
    <w:rsid w:val="00A776BA"/>
    <w:rsid w:val="00A81FD2"/>
    <w:rsid w:val="00A8441A"/>
    <w:rsid w:val="00A8674A"/>
    <w:rsid w:val="00A90AFB"/>
    <w:rsid w:val="00A96E24"/>
    <w:rsid w:val="00AA6F6E"/>
    <w:rsid w:val="00AB122B"/>
    <w:rsid w:val="00AB13F4"/>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0E1"/>
    <w:rsid w:val="00B137E0"/>
    <w:rsid w:val="00B13BC8"/>
    <w:rsid w:val="00B24662"/>
    <w:rsid w:val="00B3569C"/>
    <w:rsid w:val="00B43676"/>
    <w:rsid w:val="00B457CF"/>
    <w:rsid w:val="00B5602D"/>
    <w:rsid w:val="00B60125"/>
    <w:rsid w:val="00B6656B"/>
    <w:rsid w:val="00B71625"/>
    <w:rsid w:val="00B75C54"/>
    <w:rsid w:val="00B8710E"/>
    <w:rsid w:val="00B92A93"/>
    <w:rsid w:val="00BA17A8"/>
    <w:rsid w:val="00BA3C33"/>
    <w:rsid w:val="00BA4F0E"/>
    <w:rsid w:val="00BB0878"/>
    <w:rsid w:val="00BB1879"/>
    <w:rsid w:val="00BC0ABE"/>
    <w:rsid w:val="00BC30DB"/>
    <w:rsid w:val="00BC64FF"/>
    <w:rsid w:val="00BC7C37"/>
    <w:rsid w:val="00BD2244"/>
    <w:rsid w:val="00BE6472"/>
    <w:rsid w:val="00BF28EA"/>
    <w:rsid w:val="00BF29B8"/>
    <w:rsid w:val="00BF46EA"/>
    <w:rsid w:val="00C037E7"/>
    <w:rsid w:val="00C07769"/>
    <w:rsid w:val="00C07D05"/>
    <w:rsid w:val="00C10856"/>
    <w:rsid w:val="00C203FA"/>
    <w:rsid w:val="00C2145A"/>
    <w:rsid w:val="00C244F5"/>
    <w:rsid w:val="00C3164F"/>
    <w:rsid w:val="00C31B5E"/>
    <w:rsid w:val="00C34D3E"/>
    <w:rsid w:val="00C35B37"/>
    <w:rsid w:val="00C3747A"/>
    <w:rsid w:val="00C37495"/>
    <w:rsid w:val="00C37F29"/>
    <w:rsid w:val="00C56DCC"/>
    <w:rsid w:val="00C57075"/>
    <w:rsid w:val="00C6464E"/>
    <w:rsid w:val="00C72AFE"/>
    <w:rsid w:val="00C81619"/>
    <w:rsid w:val="00C91FBF"/>
    <w:rsid w:val="00CA013C"/>
    <w:rsid w:val="00CA6D6D"/>
    <w:rsid w:val="00CB7C11"/>
    <w:rsid w:val="00CC7A4E"/>
    <w:rsid w:val="00CD1359"/>
    <w:rsid w:val="00CD4C83"/>
    <w:rsid w:val="00CF056B"/>
    <w:rsid w:val="00D01EDC"/>
    <w:rsid w:val="00D078AA"/>
    <w:rsid w:val="00D10058"/>
    <w:rsid w:val="00D11978"/>
    <w:rsid w:val="00D15E30"/>
    <w:rsid w:val="00D16129"/>
    <w:rsid w:val="00D25DBD"/>
    <w:rsid w:val="00D26929"/>
    <w:rsid w:val="00D278C0"/>
    <w:rsid w:val="00D30CBD"/>
    <w:rsid w:val="00D30D9E"/>
    <w:rsid w:val="00D33908"/>
    <w:rsid w:val="00D354F2"/>
    <w:rsid w:val="00D36C30"/>
    <w:rsid w:val="00D37C90"/>
    <w:rsid w:val="00D43942"/>
    <w:rsid w:val="00D43A8C"/>
    <w:rsid w:val="00D53072"/>
    <w:rsid w:val="00D61A4E"/>
    <w:rsid w:val="00D634EA"/>
    <w:rsid w:val="00D713A1"/>
    <w:rsid w:val="00D757B7"/>
    <w:rsid w:val="00D77956"/>
    <w:rsid w:val="00D80F0C"/>
    <w:rsid w:val="00D92077"/>
    <w:rsid w:val="00D951E2"/>
    <w:rsid w:val="00D9565A"/>
    <w:rsid w:val="00DA149C"/>
    <w:rsid w:val="00DA6458"/>
    <w:rsid w:val="00DA7A50"/>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24C5"/>
    <w:rsid w:val="00E353A2"/>
    <w:rsid w:val="00E36881"/>
    <w:rsid w:val="00E42E4C"/>
    <w:rsid w:val="00E47013"/>
    <w:rsid w:val="00E541F9"/>
    <w:rsid w:val="00E57B79"/>
    <w:rsid w:val="00E63419"/>
    <w:rsid w:val="00E64496"/>
    <w:rsid w:val="00E72115"/>
    <w:rsid w:val="00E8322E"/>
    <w:rsid w:val="00E903E0"/>
    <w:rsid w:val="00EA1115"/>
    <w:rsid w:val="00EA39EB"/>
    <w:rsid w:val="00EA4B43"/>
    <w:rsid w:val="00EA58CE"/>
    <w:rsid w:val="00EB33FF"/>
    <w:rsid w:val="00EB3D1A"/>
    <w:rsid w:val="00EC2759"/>
    <w:rsid w:val="00EC7106"/>
    <w:rsid w:val="00ED0120"/>
    <w:rsid w:val="00ED3BBA"/>
    <w:rsid w:val="00ED4E12"/>
    <w:rsid w:val="00EE051B"/>
    <w:rsid w:val="00EE54B4"/>
    <w:rsid w:val="00EF1AD8"/>
    <w:rsid w:val="00EF2B5C"/>
    <w:rsid w:val="00EF7794"/>
    <w:rsid w:val="00F00B51"/>
    <w:rsid w:val="00F02046"/>
    <w:rsid w:val="00F053D8"/>
    <w:rsid w:val="00F07888"/>
    <w:rsid w:val="00F1313D"/>
    <w:rsid w:val="00F201E7"/>
    <w:rsid w:val="00F204E0"/>
    <w:rsid w:val="00F20B16"/>
    <w:rsid w:val="00F21C79"/>
    <w:rsid w:val="00F238C9"/>
    <w:rsid w:val="00F23CA5"/>
    <w:rsid w:val="00F24EDC"/>
    <w:rsid w:val="00F277AA"/>
    <w:rsid w:val="00F31955"/>
    <w:rsid w:val="00F346B2"/>
    <w:rsid w:val="00F34C06"/>
    <w:rsid w:val="00F36959"/>
    <w:rsid w:val="00F43EA3"/>
    <w:rsid w:val="00F50C55"/>
    <w:rsid w:val="00F536BB"/>
    <w:rsid w:val="00F57FFB"/>
    <w:rsid w:val="00F601E6"/>
    <w:rsid w:val="00F73954"/>
    <w:rsid w:val="00F94060"/>
    <w:rsid w:val="00FA56F6"/>
    <w:rsid w:val="00FB329D"/>
    <w:rsid w:val="00FC27E3"/>
    <w:rsid w:val="00FC74C7"/>
    <w:rsid w:val="00FD188B"/>
    <w:rsid w:val="00FD451D"/>
    <w:rsid w:val="00FD5B22"/>
    <w:rsid w:val="00FD73A3"/>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54CA8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F1C2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F1C2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1C2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1C2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12,No Spacing2111,ta,No Spacing112,No Spacing1121,CD - Cite,small space,No Spacing1,No Spacing11,No Spacing111,t"/>
    <w:basedOn w:val="Normal"/>
    <w:next w:val="Normal"/>
    <w:link w:val="Heading4Char"/>
    <w:uiPriority w:val="3"/>
    <w:unhideWhenUsed/>
    <w:qFormat/>
    <w:rsid w:val="001F1C2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F1C2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F1C2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F1C22"/>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ta Char,CD - Cite Char"/>
    <w:basedOn w:val="DefaultParagraphFont"/>
    <w:link w:val="Heading4"/>
    <w:uiPriority w:val="3"/>
    <w:rsid w:val="001F1C2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1F1C22"/>
    <w:rPr>
      <w:b/>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
    <w:basedOn w:val="DefaultParagraphFont"/>
    <w:uiPriority w:val="6"/>
    <w:qFormat/>
    <w:rsid w:val="001F1C22"/>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bold underline,qualifications in card,qualifications,Style1,Box,B"/>
    <w:basedOn w:val="DefaultParagraphFont"/>
    <w:link w:val="textbold"/>
    <w:uiPriority w:val="7"/>
    <w:qFormat/>
    <w:rsid w:val="001F1C2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F1C22"/>
    <w:rPr>
      <w:color w:val="auto"/>
      <w:u w:val="none"/>
    </w:rPr>
  </w:style>
  <w:style w:type="character" w:styleId="Hyperlink">
    <w:name w:val="Hyperlink"/>
    <w:aliases w:val="heading 1 (block title),Important,Read,Card Text,Internet Link,Analytic Text"/>
    <w:basedOn w:val="DefaultParagraphFont"/>
    <w:uiPriority w:val="99"/>
    <w:unhideWhenUsed/>
    <w:rsid w:val="001F1C22"/>
    <w:rPr>
      <w:color w:val="auto"/>
      <w:u w:val="none"/>
    </w:rPr>
  </w:style>
  <w:style w:type="paragraph" w:styleId="DocumentMap">
    <w:name w:val="Document Map"/>
    <w:basedOn w:val="Normal"/>
    <w:link w:val="DocumentMapChar"/>
    <w:uiPriority w:val="99"/>
    <w:semiHidden/>
    <w:unhideWhenUsed/>
    <w:rsid w:val="001F1C2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1C22"/>
    <w:rPr>
      <w:rFonts w:ascii="Lucida Grande" w:hAnsi="Lucida Grande" w:cs="Lucida Grande"/>
    </w:rPr>
  </w:style>
  <w:style w:type="paragraph" w:customStyle="1" w:styleId="textbold">
    <w:name w:val="text bold"/>
    <w:basedOn w:val="Normal"/>
    <w:link w:val="Emphasis"/>
    <w:uiPriority w:val="7"/>
    <w:qFormat/>
    <w:rsid w:val="00663480"/>
    <w:pPr>
      <w:spacing w:after="0" w:line="240" w:lineRule="auto"/>
      <w:ind w:left="720"/>
      <w:jc w:val="both"/>
    </w:pPr>
    <w:rPr>
      <w:b/>
      <w:iCs/>
      <w:u w:val="single"/>
    </w:rPr>
  </w:style>
  <w:style w:type="character" w:customStyle="1" w:styleId="TitleChar">
    <w:name w:val="Title Char"/>
    <w:link w:val="Title"/>
    <w:uiPriority w:val="6"/>
    <w:qFormat/>
    <w:rsid w:val="00663480"/>
    <w:rPr>
      <w:u w:val="single"/>
    </w:rPr>
  </w:style>
  <w:style w:type="paragraph" w:styleId="Title">
    <w:name w:val="Title"/>
    <w:basedOn w:val="Normal"/>
    <w:next w:val="Normal"/>
    <w:link w:val="TitleChar"/>
    <w:uiPriority w:val="6"/>
    <w:qFormat/>
    <w:rsid w:val="00663480"/>
    <w:pPr>
      <w:pBdr>
        <w:bottom w:val="single" w:sz="8" w:space="4" w:color="4F81BD"/>
      </w:pBdr>
      <w:spacing w:after="300"/>
      <w:contextualSpacing/>
    </w:pPr>
    <w:rPr>
      <w:rFonts w:asciiTheme="minorHAnsi" w:hAnsiTheme="minorHAnsi"/>
      <w:sz w:val="24"/>
      <w:u w:val="single"/>
    </w:rPr>
  </w:style>
  <w:style w:type="character" w:customStyle="1" w:styleId="TitleChar1">
    <w:name w:val="Title Char1"/>
    <w:basedOn w:val="DefaultParagraphFont"/>
    <w:uiPriority w:val="10"/>
    <w:rsid w:val="0066348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67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lib.utexas.edu/etd/d/2009/schnyderd25688/schnyderd25688.pdf-https:/www.lib.utexas.edu/etd/d/2009/schnyderd25688/schnyderd25688.pdf" TargetMode="External"/><Relationship Id="rId10" Type="http://schemas.openxmlformats.org/officeDocument/2006/relationships/hyperlink" Target="http://vbriefly.com/2013/09/06/20139a-conversation-in-ruins-race-and-black-participation-in-lincoln-douglas-deb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89FDDA-17FF-A44A-B66D-F6E892C7E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3673</Words>
  <Characters>20938</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24562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Battle, Nikolas</dc:creator>
  <cp:keywords>5.2</cp:keywords>
  <dc:description/>
  <cp:lastModifiedBy>Niko Battle</cp:lastModifiedBy>
  <cp:revision>2</cp:revision>
  <dcterms:created xsi:type="dcterms:W3CDTF">2017-05-04T16:01:00Z</dcterms:created>
  <dcterms:modified xsi:type="dcterms:W3CDTF">2017-05-04T16:01:00Z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